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460A1" w14:textId="77777777" w:rsidR="00C93258" w:rsidRPr="00D939B3" w:rsidRDefault="00CA60F6" w:rsidP="00C93258">
      <w:pPr>
        <w:spacing w:after="0" w:line="240" w:lineRule="auto"/>
        <w:rPr>
          <w:rFonts w:eastAsia="Times New Roman"/>
          <w:u w:val="single"/>
          <w:lang w:eastAsia="tr-TR"/>
        </w:rPr>
      </w:pPr>
      <w:r w:rsidRPr="00D939B3">
        <w:rPr>
          <w:rFonts w:eastAsia="Times New Roman"/>
          <w:u w:val="single"/>
          <w:lang w:eastAsia="tr-TR"/>
        </w:rPr>
        <w:t>Basın Bülteni</w:t>
      </w:r>
    </w:p>
    <w:p w14:paraId="0B2BB76A" w14:textId="43794F37" w:rsidR="00D61EC2" w:rsidRPr="00D939B3" w:rsidRDefault="000416AA" w:rsidP="00D61EC2">
      <w:pPr>
        <w:spacing w:after="0" w:line="240" w:lineRule="auto"/>
        <w:rPr>
          <w:rFonts w:ascii="Calibri" w:eastAsia="Times New Roman" w:hAnsi="Calibri" w:cs="Times New Roman"/>
          <w:kern w:val="3"/>
          <w:szCs w:val="24"/>
          <w:lang w:eastAsia="tr-TR"/>
        </w:rPr>
      </w:pPr>
      <w:r>
        <w:rPr>
          <w:rFonts w:ascii="Calibri" w:eastAsia="Times New Roman" w:hAnsi="Calibri" w:cs="Times New Roman"/>
          <w:kern w:val="3"/>
          <w:szCs w:val="24"/>
          <w:lang w:eastAsia="tr-TR"/>
        </w:rPr>
        <w:t>30 Ocak 2020</w:t>
      </w:r>
    </w:p>
    <w:p w14:paraId="27281675" w14:textId="77777777" w:rsidR="00D939B3" w:rsidRPr="00D939B3" w:rsidRDefault="00D939B3" w:rsidP="00D61EC2">
      <w:pPr>
        <w:spacing w:after="0" w:line="240" w:lineRule="auto"/>
        <w:rPr>
          <w:rFonts w:ascii="Calibri" w:eastAsia="Times New Roman" w:hAnsi="Calibri" w:cs="Times New Roman"/>
          <w:kern w:val="3"/>
          <w:szCs w:val="24"/>
          <w:lang w:eastAsia="tr-TR"/>
        </w:rPr>
      </w:pPr>
    </w:p>
    <w:p w14:paraId="47F23BC7" w14:textId="77777777" w:rsidR="00BA5DD2" w:rsidRPr="000B69B4" w:rsidRDefault="008D135F" w:rsidP="00D939B3">
      <w:pPr>
        <w:spacing w:after="0" w:line="240" w:lineRule="auto"/>
        <w:jc w:val="center"/>
        <w:rPr>
          <w:rStyle w:val="Vurgu"/>
          <w:rFonts w:cstheme="minorHAnsi"/>
          <w:b/>
          <w:i w:val="0"/>
          <w:sz w:val="28"/>
          <w:szCs w:val="28"/>
          <w:u w:val="single"/>
          <w:bdr w:val="none" w:sz="0" w:space="0" w:color="auto" w:frame="1"/>
          <w:shd w:val="clear" w:color="auto" w:fill="FFFFFF"/>
        </w:rPr>
      </w:pPr>
      <w:r>
        <w:rPr>
          <w:rStyle w:val="Vurgu"/>
          <w:rFonts w:cstheme="minorHAnsi"/>
          <w:b/>
          <w:i w:val="0"/>
          <w:sz w:val="28"/>
          <w:szCs w:val="28"/>
          <w:u w:val="single"/>
          <w:bdr w:val="none" w:sz="0" w:space="0" w:color="auto" w:frame="1"/>
          <w:shd w:val="clear" w:color="auto" w:fill="FFFFFF"/>
        </w:rPr>
        <w:t>“</w:t>
      </w:r>
      <w:r w:rsidR="00BA5DD2" w:rsidRPr="000B69B4">
        <w:rPr>
          <w:rStyle w:val="Vurgu"/>
          <w:rFonts w:cstheme="minorHAnsi"/>
          <w:b/>
          <w:i w:val="0"/>
          <w:sz w:val="28"/>
          <w:szCs w:val="28"/>
          <w:u w:val="single"/>
          <w:bdr w:val="none" w:sz="0" w:space="0" w:color="auto" w:frame="1"/>
          <w:shd w:val="clear" w:color="auto" w:fill="FFFFFF"/>
        </w:rPr>
        <w:t>Hafıza-i Beşer</w:t>
      </w:r>
      <w:r>
        <w:rPr>
          <w:rStyle w:val="Vurgu"/>
          <w:rFonts w:cstheme="minorHAnsi"/>
          <w:b/>
          <w:i w:val="0"/>
          <w:sz w:val="28"/>
          <w:szCs w:val="28"/>
          <w:u w:val="single"/>
          <w:bdr w:val="none" w:sz="0" w:space="0" w:color="auto" w:frame="1"/>
          <w:shd w:val="clear" w:color="auto" w:fill="FFFFFF"/>
        </w:rPr>
        <w:t>”</w:t>
      </w:r>
      <w:r w:rsidR="00BA5DD2" w:rsidRPr="000B69B4">
        <w:rPr>
          <w:rStyle w:val="Vurgu"/>
          <w:rFonts w:cstheme="minorHAnsi"/>
          <w:b/>
          <w:i w:val="0"/>
          <w:sz w:val="28"/>
          <w:szCs w:val="28"/>
          <w:u w:val="single"/>
          <w:bdr w:val="none" w:sz="0" w:space="0" w:color="auto" w:frame="1"/>
          <w:shd w:val="clear" w:color="auto" w:fill="FFFFFF"/>
        </w:rPr>
        <w:t xml:space="preserve"> </w:t>
      </w:r>
      <w:r w:rsidR="008C3FF3">
        <w:rPr>
          <w:rStyle w:val="Vurgu"/>
          <w:rFonts w:cstheme="minorHAnsi"/>
          <w:b/>
          <w:i w:val="0"/>
          <w:sz w:val="28"/>
          <w:szCs w:val="28"/>
          <w:u w:val="single"/>
          <w:bdr w:val="none" w:sz="0" w:space="0" w:color="auto" w:frame="1"/>
          <w:shd w:val="clear" w:color="auto" w:fill="FFFFFF"/>
        </w:rPr>
        <w:t>Etkinlikleri</w:t>
      </w:r>
    </w:p>
    <w:p w14:paraId="32EC20C1" w14:textId="77777777" w:rsidR="00900A2B" w:rsidRDefault="006301D7" w:rsidP="008D135F">
      <w:pPr>
        <w:spacing w:after="0" w:line="240" w:lineRule="auto"/>
        <w:jc w:val="center"/>
        <w:rPr>
          <w:rStyle w:val="Vurgu"/>
          <w:rFonts w:cstheme="minorHAnsi"/>
          <w:b/>
          <w:i w:val="0"/>
          <w:sz w:val="44"/>
          <w:szCs w:val="44"/>
          <w:bdr w:val="none" w:sz="0" w:space="0" w:color="auto" w:frame="1"/>
          <w:shd w:val="clear" w:color="auto" w:fill="FFFFFF"/>
        </w:rPr>
      </w:pPr>
      <w:r>
        <w:rPr>
          <w:rStyle w:val="Vurgu"/>
          <w:rFonts w:cstheme="minorHAnsi"/>
          <w:b/>
          <w:i w:val="0"/>
          <w:sz w:val="44"/>
          <w:szCs w:val="44"/>
          <w:bdr w:val="none" w:sz="0" w:space="0" w:color="auto" w:frame="1"/>
          <w:shd w:val="clear" w:color="auto" w:fill="FFFFFF"/>
        </w:rPr>
        <w:t xml:space="preserve">Murat Palta ile </w:t>
      </w:r>
      <w:r w:rsidR="00E97136">
        <w:rPr>
          <w:rStyle w:val="Vurgu"/>
          <w:rFonts w:cstheme="minorHAnsi"/>
          <w:b/>
          <w:i w:val="0"/>
          <w:sz w:val="44"/>
          <w:szCs w:val="44"/>
          <w:bdr w:val="none" w:sz="0" w:space="0" w:color="auto" w:frame="1"/>
          <w:shd w:val="clear" w:color="auto" w:fill="FFFFFF"/>
        </w:rPr>
        <w:t>El Yazmalarından İlham Alan</w:t>
      </w:r>
      <w:r w:rsidR="00E97136">
        <w:rPr>
          <w:rStyle w:val="Vurgu"/>
          <w:rFonts w:cstheme="minorHAnsi"/>
          <w:b/>
          <w:i w:val="0"/>
          <w:sz w:val="44"/>
          <w:szCs w:val="44"/>
          <w:bdr w:val="none" w:sz="0" w:space="0" w:color="auto" w:frame="1"/>
          <w:shd w:val="clear" w:color="auto" w:fill="FFFFFF"/>
        </w:rPr>
        <w:br/>
      </w:r>
      <w:r>
        <w:rPr>
          <w:rStyle w:val="Vurgu"/>
          <w:rFonts w:cstheme="minorHAnsi"/>
          <w:b/>
          <w:i w:val="0"/>
          <w:sz w:val="44"/>
          <w:szCs w:val="44"/>
          <w:bdr w:val="none" w:sz="0" w:space="0" w:color="auto" w:frame="1"/>
          <w:shd w:val="clear" w:color="auto" w:fill="FFFFFF"/>
        </w:rPr>
        <w:t xml:space="preserve">Minyatür </w:t>
      </w:r>
      <w:r w:rsidR="008D135F">
        <w:rPr>
          <w:rStyle w:val="Vurgu"/>
          <w:rFonts w:cstheme="minorHAnsi"/>
          <w:b/>
          <w:i w:val="0"/>
          <w:sz w:val="44"/>
          <w:szCs w:val="44"/>
          <w:bdr w:val="none" w:sz="0" w:space="0" w:color="auto" w:frame="1"/>
          <w:shd w:val="clear" w:color="auto" w:fill="FFFFFF"/>
        </w:rPr>
        <w:t>Atölyes</w:t>
      </w:r>
      <w:r w:rsidR="00C3697A">
        <w:rPr>
          <w:rStyle w:val="Vurgu"/>
          <w:rFonts w:cstheme="minorHAnsi"/>
          <w:b/>
          <w:i w:val="0"/>
          <w:sz w:val="44"/>
          <w:szCs w:val="44"/>
          <w:bdr w:val="none" w:sz="0" w:space="0" w:color="auto" w:frame="1"/>
          <w:shd w:val="clear" w:color="auto" w:fill="FFFFFF"/>
        </w:rPr>
        <w:t>i</w:t>
      </w:r>
    </w:p>
    <w:p w14:paraId="27B14F53" w14:textId="77777777" w:rsidR="00BA5DD2" w:rsidRPr="000B69B4" w:rsidRDefault="008D135F" w:rsidP="008D135F">
      <w:pPr>
        <w:spacing w:after="0" w:line="240" w:lineRule="auto"/>
        <w:jc w:val="center"/>
        <w:rPr>
          <w:rFonts w:cstheme="minorHAnsi"/>
          <w:sz w:val="28"/>
          <w:szCs w:val="28"/>
        </w:rPr>
      </w:pPr>
      <w:r>
        <w:rPr>
          <w:rStyle w:val="Vurgu"/>
          <w:rFonts w:cstheme="minorHAnsi"/>
          <w:i w:val="0"/>
          <w:sz w:val="28"/>
          <w:szCs w:val="28"/>
          <w:bdr w:val="none" w:sz="0" w:space="0" w:color="auto" w:frame="1"/>
          <w:shd w:val="clear" w:color="auto" w:fill="FFFFFF"/>
        </w:rPr>
        <w:t>8 Şubat 2020,</w:t>
      </w:r>
      <w:r w:rsidR="006F0090">
        <w:rPr>
          <w:rStyle w:val="Vurgu"/>
          <w:rFonts w:cstheme="minorHAnsi"/>
          <w:i w:val="0"/>
          <w:sz w:val="28"/>
          <w:szCs w:val="28"/>
          <w:bdr w:val="none" w:sz="0" w:space="0" w:color="auto" w:frame="1"/>
          <w:shd w:val="clear" w:color="auto" w:fill="FFFFFF"/>
        </w:rPr>
        <w:t xml:space="preserve"> 14.</w:t>
      </w:r>
      <w:r w:rsidR="00686D9D">
        <w:rPr>
          <w:rStyle w:val="Vurgu"/>
          <w:rFonts w:cstheme="minorHAnsi"/>
          <w:i w:val="0"/>
          <w:sz w:val="28"/>
          <w:szCs w:val="28"/>
          <w:bdr w:val="none" w:sz="0" w:space="0" w:color="auto" w:frame="1"/>
          <w:shd w:val="clear" w:color="auto" w:fill="FFFFFF"/>
        </w:rPr>
        <w:t>00</w:t>
      </w:r>
    </w:p>
    <w:p w14:paraId="583CFA5E" w14:textId="77777777" w:rsidR="0001175D" w:rsidRPr="00D939B3" w:rsidRDefault="0001175D" w:rsidP="00EB10C4">
      <w:pPr>
        <w:spacing w:after="0" w:line="240" w:lineRule="auto"/>
        <w:jc w:val="both"/>
        <w:rPr>
          <w:rFonts w:ascii="Calibri" w:hAnsi="Calibri" w:cs="Arial"/>
          <w:sz w:val="18"/>
          <w:szCs w:val="18"/>
        </w:rPr>
      </w:pPr>
    </w:p>
    <w:p w14:paraId="365DD279" w14:textId="77777777" w:rsidR="0001175D" w:rsidRPr="00D939B3" w:rsidRDefault="0001175D" w:rsidP="00BA5DD2">
      <w:pPr>
        <w:pStyle w:val="Balk1"/>
        <w:shd w:val="clear" w:color="auto" w:fill="FFFFFF"/>
        <w:spacing w:before="0" w:beforeAutospacing="0" w:after="0" w:afterAutospacing="0"/>
        <w:jc w:val="both"/>
        <w:rPr>
          <w:rFonts w:asciiTheme="minorHAnsi" w:hAnsiTheme="minorHAnsi" w:cstheme="minorHAnsi"/>
          <w:sz w:val="6"/>
          <w:szCs w:val="24"/>
          <w:shd w:val="clear" w:color="auto" w:fill="FFFFFF"/>
        </w:rPr>
      </w:pPr>
    </w:p>
    <w:p w14:paraId="48603C21" w14:textId="77777777" w:rsidR="00FB69D3" w:rsidRDefault="00565DB1" w:rsidP="00266060">
      <w:pPr>
        <w:shd w:val="clear" w:color="auto" w:fill="FFFFFF"/>
        <w:spacing w:after="0" w:line="240" w:lineRule="auto"/>
        <w:jc w:val="both"/>
        <w:outlineLvl w:val="0"/>
        <w:rPr>
          <w:rStyle w:val="Vurgu"/>
          <w:rFonts w:cstheme="minorHAnsi"/>
          <w:b/>
          <w:i w:val="0"/>
          <w:sz w:val="24"/>
          <w:szCs w:val="24"/>
          <w:bdr w:val="none" w:sz="0" w:space="0" w:color="auto" w:frame="1"/>
          <w:shd w:val="clear" w:color="auto" w:fill="FFFFFF"/>
        </w:rPr>
      </w:pPr>
      <w:r w:rsidRPr="00D939B3">
        <w:rPr>
          <w:rStyle w:val="Vurgu"/>
          <w:rFonts w:cstheme="minorHAnsi"/>
          <w:b/>
          <w:i w:val="0"/>
          <w:sz w:val="24"/>
          <w:szCs w:val="24"/>
          <w:bdr w:val="none" w:sz="0" w:space="0" w:color="auto" w:frame="1"/>
          <w:shd w:val="clear" w:color="auto" w:fill="FFFFFF"/>
        </w:rPr>
        <w:t>İstanbul Araştırmaları Enstitüsü</w:t>
      </w:r>
      <w:r w:rsidR="00052933">
        <w:rPr>
          <w:rStyle w:val="Vurgu"/>
          <w:rFonts w:cstheme="minorHAnsi"/>
          <w:b/>
          <w:i w:val="0"/>
          <w:sz w:val="24"/>
          <w:szCs w:val="24"/>
          <w:bdr w:val="none" w:sz="0" w:space="0" w:color="auto" w:frame="1"/>
          <w:shd w:val="clear" w:color="auto" w:fill="FFFFFF"/>
        </w:rPr>
        <w:t>’nün</w:t>
      </w:r>
      <w:r w:rsidR="00C3754C">
        <w:rPr>
          <w:rFonts w:cstheme="minorHAnsi"/>
          <w:b/>
          <w:sz w:val="24"/>
          <w:szCs w:val="24"/>
        </w:rPr>
        <w:t xml:space="preserve"> </w:t>
      </w:r>
      <w:r w:rsidR="00D4526D" w:rsidRPr="00D939B3">
        <w:rPr>
          <w:rFonts w:cstheme="minorHAnsi"/>
          <w:b/>
          <w:sz w:val="24"/>
          <w:szCs w:val="24"/>
          <w:shd w:val="clear" w:color="auto" w:fill="FFFFFF"/>
        </w:rPr>
        <w:t>“</w:t>
      </w:r>
      <w:r w:rsidR="0029645D" w:rsidRPr="00D939B3">
        <w:rPr>
          <w:rFonts w:cstheme="minorHAnsi"/>
          <w:b/>
          <w:sz w:val="24"/>
          <w:szCs w:val="24"/>
        </w:rPr>
        <w:t>Hafıza-i Beşer</w:t>
      </w:r>
      <w:r w:rsidR="00D4526D" w:rsidRPr="00D939B3">
        <w:rPr>
          <w:rFonts w:cstheme="minorHAnsi"/>
          <w:b/>
          <w:sz w:val="24"/>
          <w:szCs w:val="24"/>
        </w:rPr>
        <w:t xml:space="preserve">” </w:t>
      </w:r>
      <w:r w:rsidR="00D4526D" w:rsidRPr="00D939B3">
        <w:rPr>
          <w:rStyle w:val="Vurgu"/>
          <w:rFonts w:cstheme="minorHAnsi"/>
          <w:b/>
          <w:i w:val="0"/>
          <w:sz w:val="24"/>
          <w:szCs w:val="24"/>
          <w:bdr w:val="none" w:sz="0" w:space="0" w:color="auto" w:frame="1"/>
          <w:shd w:val="clear" w:color="auto" w:fill="FFFFFF"/>
        </w:rPr>
        <w:t xml:space="preserve">sergisi kapsamında </w:t>
      </w:r>
      <w:r w:rsidR="00C3754C">
        <w:rPr>
          <w:rStyle w:val="Vurgu"/>
          <w:rFonts w:cstheme="minorHAnsi"/>
          <w:b/>
          <w:i w:val="0"/>
          <w:sz w:val="24"/>
          <w:szCs w:val="24"/>
          <w:bdr w:val="none" w:sz="0" w:space="0" w:color="auto" w:frame="1"/>
          <w:shd w:val="clear" w:color="auto" w:fill="FFFFFF"/>
        </w:rPr>
        <w:t>düzenlediği etkinlikler, grafik tasarımcı</w:t>
      </w:r>
      <w:r w:rsidR="008D135F">
        <w:rPr>
          <w:rStyle w:val="Vurgu"/>
          <w:rFonts w:cstheme="minorHAnsi"/>
          <w:b/>
          <w:i w:val="0"/>
          <w:sz w:val="24"/>
          <w:szCs w:val="24"/>
          <w:bdr w:val="none" w:sz="0" w:space="0" w:color="auto" w:frame="1"/>
          <w:shd w:val="clear" w:color="auto" w:fill="FFFFFF"/>
        </w:rPr>
        <w:t xml:space="preserve"> ve </w:t>
      </w:r>
      <w:r w:rsidR="007556D4">
        <w:rPr>
          <w:rStyle w:val="Vurgu"/>
          <w:rFonts w:cstheme="minorHAnsi"/>
          <w:b/>
          <w:i w:val="0"/>
          <w:sz w:val="24"/>
          <w:szCs w:val="24"/>
          <w:bdr w:val="none" w:sz="0" w:space="0" w:color="auto" w:frame="1"/>
          <w:shd w:val="clear" w:color="auto" w:fill="FFFFFF"/>
        </w:rPr>
        <w:t xml:space="preserve">sanatçı </w:t>
      </w:r>
      <w:r w:rsidR="00C3754C">
        <w:rPr>
          <w:rStyle w:val="Vurgu"/>
          <w:rFonts w:cstheme="minorHAnsi"/>
          <w:b/>
          <w:i w:val="0"/>
          <w:sz w:val="24"/>
          <w:szCs w:val="24"/>
          <w:bdr w:val="none" w:sz="0" w:space="0" w:color="auto" w:frame="1"/>
          <w:shd w:val="clear" w:color="auto" w:fill="FFFFFF"/>
        </w:rPr>
        <w:t>Mu</w:t>
      </w:r>
      <w:r w:rsidR="008D135F">
        <w:rPr>
          <w:rStyle w:val="Vurgu"/>
          <w:rFonts w:cstheme="minorHAnsi"/>
          <w:b/>
          <w:i w:val="0"/>
          <w:sz w:val="24"/>
          <w:szCs w:val="24"/>
          <w:bdr w:val="none" w:sz="0" w:space="0" w:color="auto" w:frame="1"/>
          <w:shd w:val="clear" w:color="auto" w:fill="FFFFFF"/>
        </w:rPr>
        <w:t>rat Palta’nın minyatür atölyesiy</w:t>
      </w:r>
      <w:r w:rsidR="00C3754C">
        <w:rPr>
          <w:rStyle w:val="Vurgu"/>
          <w:rFonts w:cstheme="minorHAnsi"/>
          <w:b/>
          <w:i w:val="0"/>
          <w:sz w:val="24"/>
          <w:szCs w:val="24"/>
          <w:bdr w:val="none" w:sz="0" w:space="0" w:color="auto" w:frame="1"/>
          <w:shd w:val="clear" w:color="auto" w:fill="FFFFFF"/>
        </w:rPr>
        <w:t xml:space="preserve">le devam ediyor. </w:t>
      </w:r>
      <w:r w:rsidR="00052933">
        <w:rPr>
          <w:rStyle w:val="Vurgu"/>
          <w:rFonts w:cstheme="minorHAnsi"/>
          <w:b/>
          <w:i w:val="0"/>
          <w:sz w:val="24"/>
          <w:szCs w:val="24"/>
          <w:bdr w:val="none" w:sz="0" w:space="0" w:color="auto" w:frame="1"/>
          <w:shd w:val="clear" w:color="auto" w:fill="FFFFFF"/>
        </w:rPr>
        <w:t xml:space="preserve">8 Şubat Cumartesi günü gerçekleşecek atölyede, </w:t>
      </w:r>
      <w:r w:rsidR="00D8028F">
        <w:rPr>
          <w:rStyle w:val="Vurgu"/>
          <w:rFonts w:cstheme="minorHAnsi"/>
          <w:b/>
          <w:i w:val="0"/>
          <w:sz w:val="24"/>
          <w:szCs w:val="24"/>
          <w:bdr w:val="none" w:sz="0" w:space="0" w:color="auto" w:frame="1"/>
          <w:shd w:val="clear" w:color="auto" w:fill="FFFFFF"/>
        </w:rPr>
        <w:t xml:space="preserve">hem </w:t>
      </w:r>
      <w:r w:rsidR="00FE2D32">
        <w:rPr>
          <w:rStyle w:val="Vurgu"/>
          <w:rFonts w:cstheme="minorHAnsi"/>
          <w:b/>
          <w:i w:val="0"/>
          <w:sz w:val="24"/>
          <w:szCs w:val="24"/>
          <w:bdr w:val="none" w:sz="0" w:space="0" w:color="auto" w:frame="1"/>
          <w:shd w:val="clear" w:color="auto" w:fill="FFFFFF"/>
        </w:rPr>
        <w:t>sergide</w:t>
      </w:r>
      <w:r w:rsidR="00677914">
        <w:rPr>
          <w:rStyle w:val="Vurgu"/>
          <w:rFonts w:cstheme="minorHAnsi"/>
          <w:b/>
          <w:i w:val="0"/>
          <w:sz w:val="24"/>
          <w:szCs w:val="24"/>
          <w:bdr w:val="none" w:sz="0" w:space="0" w:color="auto" w:frame="1"/>
          <w:shd w:val="clear" w:color="auto" w:fill="FFFFFF"/>
        </w:rPr>
        <w:t xml:space="preserve">ki </w:t>
      </w:r>
      <w:r w:rsidR="00FE2D32">
        <w:rPr>
          <w:rStyle w:val="Vurgu"/>
          <w:rFonts w:cstheme="minorHAnsi"/>
          <w:b/>
          <w:i w:val="0"/>
          <w:sz w:val="24"/>
          <w:szCs w:val="24"/>
          <w:bdr w:val="none" w:sz="0" w:space="0" w:color="auto" w:frame="1"/>
          <w:shd w:val="clear" w:color="auto" w:fill="FFFFFF"/>
        </w:rPr>
        <w:t>figürlerin</w:t>
      </w:r>
      <w:r w:rsidR="00052933">
        <w:rPr>
          <w:rStyle w:val="Vurgu"/>
          <w:rFonts w:cstheme="minorHAnsi"/>
          <w:b/>
          <w:i w:val="0"/>
          <w:sz w:val="24"/>
          <w:szCs w:val="24"/>
          <w:bdr w:val="none" w:sz="0" w:space="0" w:color="auto" w:frame="1"/>
          <w:shd w:val="clear" w:color="auto" w:fill="FFFFFF"/>
        </w:rPr>
        <w:t xml:space="preserve"> reprodüksiyonları </w:t>
      </w:r>
      <w:r w:rsidR="008D135F">
        <w:rPr>
          <w:rStyle w:val="Vurgu"/>
          <w:rFonts w:cstheme="minorHAnsi"/>
          <w:b/>
          <w:i w:val="0"/>
          <w:sz w:val="24"/>
          <w:szCs w:val="24"/>
          <w:bdr w:val="none" w:sz="0" w:space="0" w:color="auto" w:frame="1"/>
          <w:shd w:val="clear" w:color="auto" w:fill="FFFFFF"/>
        </w:rPr>
        <w:t>yapılacak</w:t>
      </w:r>
      <w:r w:rsidR="00D8028F">
        <w:rPr>
          <w:rStyle w:val="Vurgu"/>
          <w:rFonts w:cstheme="minorHAnsi"/>
          <w:b/>
          <w:i w:val="0"/>
          <w:sz w:val="24"/>
          <w:szCs w:val="24"/>
          <w:bdr w:val="none" w:sz="0" w:space="0" w:color="auto" w:frame="1"/>
          <w:shd w:val="clear" w:color="auto" w:fill="FFFFFF"/>
        </w:rPr>
        <w:t xml:space="preserve"> hem de </w:t>
      </w:r>
      <w:r w:rsidR="00052933">
        <w:rPr>
          <w:rStyle w:val="Vurgu"/>
          <w:rFonts w:cstheme="minorHAnsi"/>
          <w:b/>
          <w:i w:val="0"/>
          <w:sz w:val="24"/>
          <w:szCs w:val="24"/>
          <w:bdr w:val="none" w:sz="0" w:space="0" w:color="auto" w:frame="1"/>
          <w:shd w:val="clear" w:color="auto" w:fill="FFFFFF"/>
        </w:rPr>
        <w:t>el yazmalarındaki kolektif yaklaşım tartış</w:t>
      </w:r>
      <w:r w:rsidR="008D135F">
        <w:rPr>
          <w:rStyle w:val="Vurgu"/>
          <w:rFonts w:cstheme="minorHAnsi"/>
          <w:b/>
          <w:i w:val="0"/>
          <w:sz w:val="24"/>
          <w:szCs w:val="24"/>
          <w:bdr w:val="none" w:sz="0" w:space="0" w:color="auto" w:frame="1"/>
          <w:shd w:val="clear" w:color="auto" w:fill="FFFFFF"/>
        </w:rPr>
        <w:t>maya açılacak.</w:t>
      </w:r>
    </w:p>
    <w:p w14:paraId="2EEFA577" w14:textId="77777777" w:rsidR="00922F85" w:rsidRDefault="00922F85" w:rsidP="00266060">
      <w:pPr>
        <w:shd w:val="clear" w:color="auto" w:fill="FFFFFF"/>
        <w:spacing w:after="0" w:line="240" w:lineRule="auto"/>
        <w:jc w:val="both"/>
        <w:outlineLvl w:val="0"/>
        <w:rPr>
          <w:rStyle w:val="Vurgu"/>
          <w:rFonts w:cstheme="minorHAnsi"/>
          <w:b/>
          <w:i w:val="0"/>
          <w:sz w:val="24"/>
          <w:szCs w:val="24"/>
          <w:bdr w:val="none" w:sz="0" w:space="0" w:color="auto" w:frame="1"/>
          <w:shd w:val="clear" w:color="auto" w:fill="FFFFFF"/>
        </w:rPr>
      </w:pPr>
    </w:p>
    <w:p w14:paraId="3AAB9A27" w14:textId="421B5AF3" w:rsidR="00922F85" w:rsidRDefault="00826912" w:rsidP="00C3697A">
      <w:pPr>
        <w:shd w:val="clear" w:color="auto" w:fill="FFFFFF"/>
        <w:spacing w:after="225" w:line="240" w:lineRule="auto"/>
        <w:jc w:val="both"/>
        <w:rPr>
          <w:rFonts w:eastAsia="Times New Roman" w:cstheme="minorHAnsi"/>
          <w:sz w:val="24"/>
          <w:szCs w:val="24"/>
          <w:lang w:eastAsia="tr-TR"/>
        </w:rPr>
      </w:pPr>
      <w:r w:rsidRPr="00C3697A">
        <w:rPr>
          <w:rFonts w:cstheme="minorHAnsi"/>
          <w:b/>
          <w:sz w:val="24"/>
          <w:szCs w:val="24"/>
        </w:rPr>
        <w:t xml:space="preserve">Suna ve İnan Kıraç Vakfı </w:t>
      </w:r>
      <w:r w:rsidR="00AC2607" w:rsidRPr="00C3697A">
        <w:rPr>
          <w:rFonts w:cstheme="minorHAnsi"/>
          <w:b/>
          <w:sz w:val="24"/>
          <w:szCs w:val="24"/>
        </w:rPr>
        <w:t>İstanbul Araştırmaları Enstitüsü’</w:t>
      </w:r>
      <w:r w:rsidR="00AC2607" w:rsidRPr="00C3697A">
        <w:rPr>
          <w:rFonts w:cstheme="minorHAnsi"/>
          <w:sz w:val="24"/>
          <w:szCs w:val="24"/>
        </w:rPr>
        <w:t xml:space="preserve">nün </w:t>
      </w:r>
      <w:r w:rsidR="005C2B39" w:rsidRPr="00C3697A">
        <w:rPr>
          <w:rFonts w:cstheme="minorHAnsi"/>
          <w:b/>
          <w:sz w:val="24"/>
          <w:szCs w:val="24"/>
          <w:shd w:val="clear" w:color="auto" w:fill="FFFFFF"/>
        </w:rPr>
        <w:t>“</w:t>
      </w:r>
      <w:r w:rsidR="005C2B39" w:rsidRPr="00C3697A">
        <w:rPr>
          <w:rFonts w:cstheme="minorHAnsi"/>
          <w:b/>
          <w:sz w:val="24"/>
          <w:szCs w:val="24"/>
        </w:rPr>
        <w:t xml:space="preserve">Hafıza-i Beşer: Osmanlı Yazmalarından Hikâyeler” </w:t>
      </w:r>
      <w:r w:rsidR="005C2B39" w:rsidRPr="00C3697A">
        <w:rPr>
          <w:rFonts w:cstheme="minorHAnsi"/>
          <w:sz w:val="24"/>
          <w:szCs w:val="24"/>
        </w:rPr>
        <w:t xml:space="preserve">sergisi </w:t>
      </w:r>
      <w:r w:rsidR="00FC2938" w:rsidRPr="00C3697A">
        <w:rPr>
          <w:rFonts w:cstheme="minorHAnsi"/>
          <w:sz w:val="24"/>
          <w:szCs w:val="24"/>
        </w:rPr>
        <w:t>kapsamında düzenle</w:t>
      </w:r>
      <w:r w:rsidR="00717756" w:rsidRPr="00C3697A">
        <w:rPr>
          <w:rFonts w:cstheme="minorHAnsi"/>
          <w:sz w:val="24"/>
          <w:szCs w:val="24"/>
        </w:rPr>
        <w:t>diği</w:t>
      </w:r>
      <w:r w:rsidR="00FC2938" w:rsidRPr="00C3697A">
        <w:rPr>
          <w:rFonts w:cstheme="minorHAnsi"/>
          <w:sz w:val="24"/>
          <w:szCs w:val="24"/>
        </w:rPr>
        <w:t xml:space="preserve"> etkinlikler</w:t>
      </w:r>
      <w:r w:rsidR="00717756" w:rsidRPr="00C3697A">
        <w:rPr>
          <w:rFonts w:cstheme="minorHAnsi"/>
          <w:sz w:val="24"/>
          <w:szCs w:val="24"/>
        </w:rPr>
        <w:t>,</w:t>
      </w:r>
      <w:r w:rsidR="006C2705">
        <w:rPr>
          <w:rFonts w:cstheme="minorHAnsi"/>
          <w:sz w:val="24"/>
          <w:szCs w:val="24"/>
        </w:rPr>
        <w:t xml:space="preserve"> </w:t>
      </w:r>
      <w:r w:rsidR="006C2705" w:rsidRPr="006C2705">
        <w:rPr>
          <w:rFonts w:cstheme="minorHAnsi"/>
          <w:b/>
          <w:sz w:val="24"/>
          <w:szCs w:val="24"/>
        </w:rPr>
        <w:t xml:space="preserve">Pera </w:t>
      </w:r>
      <w:r w:rsidR="006C2705">
        <w:rPr>
          <w:rFonts w:cstheme="minorHAnsi"/>
          <w:b/>
          <w:sz w:val="24"/>
          <w:szCs w:val="24"/>
        </w:rPr>
        <w:t xml:space="preserve">Müzesi </w:t>
      </w:r>
      <w:r w:rsidR="006C2705" w:rsidRPr="006C2705">
        <w:rPr>
          <w:rFonts w:cstheme="minorHAnsi"/>
          <w:b/>
          <w:sz w:val="24"/>
          <w:szCs w:val="24"/>
        </w:rPr>
        <w:t>Öğrenme</w:t>
      </w:r>
      <w:r w:rsidR="006C2705">
        <w:rPr>
          <w:rFonts w:cstheme="minorHAnsi"/>
          <w:b/>
          <w:sz w:val="24"/>
          <w:szCs w:val="24"/>
        </w:rPr>
        <w:t xml:space="preserve"> Programları</w:t>
      </w:r>
      <w:r w:rsidR="006C2705">
        <w:rPr>
          <w:rFonts w:cstheme="minorHAnsi"/>
          <w:sz w:val="24"/>
          <w:szCs w:val="24"/>
        </w:rPr>
        <w:t xml:space="preserve"> tarafından programlanan,</w:t>
      </w:r>
      <w:r w:rsidR="00FC2938" w:rsidRPr="00C3697A">
        <w:rPr>
          <w:rFonts w:cstheme="minorHAnsi"/>
          <w:sz w:val="24"/>
          <w:szCs w:val="24"/>
        </w:rPr>
        <w:t xml:space="preserve"> </w:t>
      </w:r>
      <w:r w:rsidR="00D8028F" w:rsidRPr="00C3697A">
        <w:rPr>
          <w:rFonts w:cstheme="minorHAnsi"/>
          <w:sz w:val="24"/>
          <w:szCs w:val="24"/>
        </w:rPr>
        <w:t xml:space="preserve">yazmaların </w:t>
      </w:r>
      <w:r w:rsidR="00686D9D" w:rsidRPr="00C3697A">
        <w:rPr>
          <w:rFonts w:cstheme="minorHAnsi"/>
          <w:sz w:val="24"/>
          <w:szCs w:val="24"/>
        </w:rPr>
        <w:t xml:space="preserve">görsel dünyasına odaklanan </w:t>
      </w:r>
      <w:r w:rsidR="006821B0" w:rsidRPr="00C3697A">
        <w:rPr>
          <w:rFonts w:cstheme="minorHAnsi"/>
          <w:sz w:val="24"/>
          <w:szCs w:val="24"/>
        </w:rPr>
        <w:t xml:space="preserve">renkli ve </w:t>
      </w:r>
      <w:r w:rsidR="00D8028F" w:rsidRPr="00C3697A">
        <w:rPr>
          <w:rFonts w:cstheme="minorHAnsi"/>
          <w:sz w:val="24"/>
          <w:szCs w:val="24"/>
        </w:rPr>
        <w:t xml:space="preserve">keyifli bir sanatçı atölyesiyle devam ediyor. </w:t>
      </w:r>
      <w:r w:rsidR="006C2705">
        <w:rPr>
          <w:rFonts w:cstheme="minorHAnsi"/>
          <w:sz w:val="24"/>
          <w:szCs w:val="24"/>
        </w:rPr>
        <w:t>M</w:t>
      </w:r>
      <w:r w:rsidR="00C26333" w:rsidRPr="00C3697A">
        <w:rPr>
          <w:rFonts w:cstheme="minorHAnsi"/>
          <w:sz w:val="24"/>
          <w:szCs w:val="24"/>
        </w:rPr>
        <w:t xml:space="preserve">inyatür geleneğini modern figürlerle yeniden gündeme taşıyan </w:t>
      </w:r>
      <w:r w:rsidR="00D8028F" w:rsidRPr="00C3697A">
        <w:rPr>
          <w:rFonts w:cstheme="minorHAnsi"/>
          <w:b/>
          <w:sz w:val="24"/>
          <w:szCs w:val="24"/>
        </w:rPr>
        <w:t>Murat Palta</w:t>
      </w:r>
      <w:r w:rsidR="007556D4" w:rsidRPr="00C3697A">
        <w:rPr>
          <w:rFonts w:cstheme="minorHAnsi"/>
          <w:sz w:val="24"/>
          <w:szCs w:val="24"/>
        </w:rPr>
        <w:t xml:space="preserve"> </w:t>
      </w:r>
      <w:r w:rsidR="00677914">
        <w:rPr>
          <w:rFonts w:cstheme="minorHAnsi"/>
          <w:sz w:val="24"/>
          <w:szCs w:val="24"/>
        </w:rPr>
        <w:t>yürütücülüğünde</w:t>
      </w:r>
      <w:r w:rsidR="00850C70">
        <w:rPr>
          <w:rFonts w:cstheme="minorHAnsi"/>
          <w:sz w:val="24"/>
          <w:szCs w:val="24"/>
        </w:rPr>
        <w:t>ki</w:t>
      </w:r>
      <w:r w:rsidR="00677914">
        <w:rPr>
          <w:rFonts w:cstheme="minorHAnsi"/>
          <w:sz w:val="24"/>
          <w:szCs w:val="24"/>
        </w:rPr>
        <w:t xml:space="preserve"> atölye</w:t>
      </w:r>
      <w:r w:rsidR="004A5A58" w:rsidRPr="00C3697A">
        <w:rPr>
          <w:rFonts w:cstheme="minorHAnsi"/>
          <w:sz w:val="24"/>
          <w:szCs w:val="24"/>
        </w:rPr>
        <w:t>de</w:t>
      </w:r>
      <w:r w:rsidR="00850C70">
        <w:rPr>
          <w:rFonts w:cstheme="minorHAnsi"/>
          <w:sz w:val="24"/>
          <w:szCs w:val="24"/>
        </w:rPr>
        <w:t xml:space="preserve"> öncelikle</w:t>
      </w:r>
      <w:r w:rsidR="00191F9F" w:rsidRPr="00C3697A">
        <w:rPr>
          <w:rFonts w:cstheme="minorHAnsi"/>
          <w:sz w:val="24"/>
          <w:szCs w:val="24"/>
        </w:rPr>
        <w:t>,</w:t>
      </w:r>
      <w:r w:rsidR="007556D4" w:rsidRPr="00C3697A">
        <w:rPr>
          <w:rFonts w:cstheme="minorHAnsi"/>
          <w:sz w:val="24"/>
          <w:szCs w:val="24"/>
        </w:rPr>
        <w:t xml:space="preserve"> </w:t>
      </w:r>
      <w:r w:rsidR="004A5A58" w:rsidRPr="00C3697A">
        <w:rPr>
          <w:rFonts w:cstheme="minorHAnsi"/>
          <w:b/>
          <w:sz w:val="24"/>
          <w:szCs w:val="24"/>
        </w:rPr>
        <w:t>“</w:t>
      </w:r>
      <w:r w:rsidR="004A5A58" w:rsidRPr="00C3697A">
        <w:rPr>
          <w:rFonts w:eastAsia="Times New Roman" w:cstheme="minorHAnsi"/>
          <w:b/>
          <w:sz w:val="24"/>
          <w:szCs w:val="24"/>
          <w:lang w:eastAsia="tr-TR"/>
        </w:rPr>
        <w:t>Hafıza-i Beşer”</w:t>
      </w:r>
      <w:r w:rsidR="003B7F2C">
        <w:rPr>
          <w:rFonts w:eastAsia="Times New Roman" w:cstheme="minorHAnsi"/>
          <w:sz w:val="24"/>
          <w:szCs w:val="24"/>
          <w:lang w:eastAsia="tr-TR"/>
        </w:rPr>
        <w:t xml:space="preserve"> sergisi</w:t>
      </w:r>
      <w:r w:rsidR="00266060" w:rsidRPr="00C3697A">
        <w:rPr>
          <w:rFonts w:eastAsia="Times New Roman" w:cstheme="minorHAnsi"/>
          <w:sz w:val="24"/>
          <w:szCs w:val="24"/>
          <w:lang w:eastAsia="tr-TR"/>
        </w:rPr>
        <w:t xml:space="preserve"> </w:t>
      </w:r>
      <w:r w:rsidR="00191F9F" w:rsidRPr="00C3697A">
        <w:rPr>
          <w:rFonts w:eastAsia="Times New Roman" w:cstheme="minorHAnsi"/>
          <w:sz w:val="24"/>
          <w:szCs w:val="24"/>
          <w:lang w:eastAsia="tr-TR"/>
        </w:rPr>
        <w:t xml:space="preserve">sanatçıyla birlikte </w:t>
      </w:r>
      <w:r w:rsidR="003B7F2C">
        <w:rPr>
          <w:rFonts w:eastAsia="Times New Roman" w:cstheme="minorHAnsi"/>
          <w:sz w:val="24"/>
          <w:szCs w:val="24"/>
          <w:lang w:eastAsia="tr-TR"/>
        </w:rPr>
        <w:t>gezilecek.</w:t>
      </w:r>
      <w:r w:rsidR="00A53463">
        <w:rPr>
          <w:rFonts w:eastAsia="Times New Roman" w:cstheme="minorHAnsi"/>
          <w:sz w:val="24"/>
          <w:szCs w:val="24"/>
          <w:lang w:eastAsia="tr-TR"/>
        </w:rPr>
        <w:t xml:space="preserve"> </w:t>
      </w:r>
      <w:r w:rsidR="00691E3E" w:rsidRPr="00C3697A">
        <w:rPr>
          <w:rFonts w:eastAsia="Times New Roman" w:cstheme="minorHAnsi"/>
          <w:sz w:val="24"/>
          <w:szCs w:val="24"/>
          <w:lang w:eastAsia="tr-TR"/>
        </w:rPr>
        <w:t>Kısa bir keşif turu</w:t>
      </w:r>
      <w:r w:rsidR="00677914">
        <w:rPr>
          <w:rFonts w:eastAsia="Times New Roman" w:cstheme="minorHAnsi"/>
          <w:sz w:val="24"/>
          <w:szCs w:val="24"/>
          <w:lang w:eastAsia="tr-TR"/>
        </w:rPr>
        <w:t>nun</w:t>
      </w:r>
      <w:r w:rsidR="00691E3E" w:rsidRPr="00C3697A">
        <w:rPr>
          <w:rFonts w:eastAsia="Times New Roman" w:cstheme="minorHAnsi"/>
          <w:sz w:val="24"/>
          <w:szCs w:val="24"/>
          <w:lang w:eastAsia="tr-TR"/>
        </w:rPr>
        <w:t xml:space="preserve"> a</w:t>
      </w:r>
      <w:r w:rsidR="004A5A58" w:rsidRPr="00C3697A">
        <w:rPr>
          <w:rFonts w:eastAsia="Times New Roman" w:cstheme="minorHAnsi"/>
          <w:sz w:val="24"/>
          <w:szCs w:val="24"/>
          <w:lang w:eastAsia="tr-TR"/>
        </w:rPr>
        <w:t>rdından</w:t>
      </w:r>
      <w:r w:rsidR="00691E3E" w:rsidRPr="00C3697A">
        <w:rPr>
          <w:rFonts w:eastAsia="Times New Roman" w:cstheme="minorHAnsi"/>
          <w:sz w:val="24"/>
          <w:szCs w:val="24"/>
          <w:lang w:eastAsia="tr-TR"/>
        </w:rPr>
        <w:t xml:space="preserve"> </w:t>
      </w:r>
      <w:r w:rsidR="00850C70">
        <w:rPr>
          <w:rFonts w:eastAsia="Times New Roman" w:cstheme="minorHAnsi"/>
          <w:sz w:val="24"/>
          <w:szCs w:val="24"/>
          <w:lang w:eastAsia="tr-TR"/>
        </w:rPr>
        <w:t xml:space="preserve">gerçekleşecek atölyede ise </w:t>
      </w:r>
      <w:r w:rsidR="00A53463">
        <w:rPr>
          <w:rFonts w:eastAsia="Times New Roman" w:cstheme="minorHAnsi"/>
          <w:sz w:val="24"/>
          <w:szCs w:val="24"/>
          <w:lang w:eastAsia="tr-TR"/>
        </w:rPr>
        <w:t xml:space="preserve">Osmanlı </w:t>
      </w:r>
      <w:r w:rsidR="004A5A58" w:rsidRPr="00C3697A">
        <w:rPr>
          <w:rFonts w:eastAsia="Times New Roman" w:cstheme="minorHAnsi"/>
          <w:sz w:val="24"/>
          <w:szCs w:val="24"/>
          <w:lang w:eastAsia="tr-TR"/>
        </w:rPr>
        <w:t>el yazmalarından ilhamla çeşitli figürler resmed</w:t>
      </w:r>
      <w:r w:rsidR="00691E3E" w:rsidRPr="00C3697A">
        <w:rPr>
          <w:rFonts w:eastAsia="Times New Roman" w:cstheme="minorHAnsi"/>
          <w:sz w:val="24"/>
          <w:szCs w:val="24"/>
          <w:lang w:eastAsia="tr-TR"/>
        </w:rPr>
        <w:t>ilecek</w:t>
      </w:r>
      <w:r w:rsidR="004A5A58" w:rsidRPr="00C3697A">
        <w:rPr>
          <w:rFonts w:eastAsia="Times New Roman" w:cstheme="minorHAnsi"/>
          <w:sz w:val="24"/>
          <w:szCs w:val="24"/>
          <w:lang w:eastAsia="tr-TR"/>
        </w:rPr>
        <w:t>.</w:t>
      </w:r>
      <w:r w:rsidR="003B7F2C">
        <w:rPr>
          <w:rFonts w:eastAsia="Times New Roman" w:cstheme="minorHAnsi"/>
          <w:sz w:val="24"/>
          <w:szCs w:val="24"/>
          <w:lang w:eastAsia="tr-TR"/>
        </w:rPr>
        <w:t xml:space="preserve"> </w:t>
      </w:r>
      <w:r w:rsidR="004A5A58" w:rsidRPr="00C3697A">
        <w:rPr>
          <w:rFonts w:eastAsia="Times New Roman" w:cstheme="minorHAnsi"/>
          <w:sz w:val="24"/>
          <w:szCs w:val="24"/>
          <w:lang w:eastAsia="tr-TR"/>
        </w:rPr>
        <w:t xml:space="preserve">Sergideki </w:t>
      </w:r>
      <w:r w:rsidR="00677914" w:rsidRPr="00C3697A">
        <w:rPr>
          <w:rFonts w:eastAsia="Times New Roman" w:cstheme="minorHAnsi"/>
          <w:b/>
          <w:sz w:val="24"/>
          <w:szCs w:val="24"/>
          <w:lang w:eastAsia="tr-TR"/>
        </w:rPr>
        <w:t>Acaibu'l-Mahlukat</w:t>
      </w:r>
      <w:r w:rsidR="00677914" w:rsidRPr="00C3697A">
        <w:rPr>
          <w:rFonts w:eastAsia="Times New Roman" w:cstheme="minorHAnsi"/>
          <w:sz w:val="24"/>
          <w:szCs w:val="24"/>
          <w:lang w:eastAsia="tr-TR"/>
        </w:rPr>
        <w:t xml:space="preserve"> </w:t>
      </w:r>
      <w:r w:rsidR="00677914">
        <w:rPr>
          <w:rFonts w:eastAsia="Times New Roman" w:cstheme="minorHAnsi"/>
          <w:sz w:val="24"/>
          <w:szCs w:val="24"/>
          <w:lang w:eastAsia="tr-TR"/>
        </w:rPr>
        <w:t xml:space="preserve">çizimleri gibi farklı </w:t>
      </w:r>
      <w:r w:rsidR="00191F9F" w:rsidRPr="00C3697A">
        <w:rPr>
          <w:rFonts w:eastAsia="Times New Roman" w:cstheme="minorHAnsi"/>
          <w:sz w:val="24"/>
          <w:szCs w:val="24"/>
          <w:lang w:eastAsia="tr-TR"/>
        </w:rPr>
        <w:t xml:space="preserve">minyatürlerin reprodüksiyonlarının </w:t>
      </w:r>
      <w:r w:rsidR="00691E3E" w:rsidRPr="00C3697A">
        <w:rPr>
          <w:rFonts w:eastAsia="Times New Roman" w:cstheme="minorHAnsi"/>
          <w:sz w:val="24"/>
          <w:szCs w:val="24"/>
          <w:lang w:eastAsia="tr-TR"/>
        </w:rPr>
        <w:t>üretil</w:t>
      </w:r>
      <w:r w:rsidR="00677914">
        <w:rPr>
          <w:rFonts w:eastAsia="Times New Roman" w:cstheme="minorHAnsi"/>
          <w:sz w:val="24"/>
          <w:szCs w:val="24"/>
          <w:lang w:eastAsia="tr-TR"/>
        </w:rPr>
        <w:t>eceği</w:t>
      </w:r>
      <w:r w:rsidR="00E97136">
        <w:rPr>
          <w:rFonts w:eastAsia="Times New Roman" w:cstheme="minorHAnsi"/>
          <w:sz w:val="24"/>
          <w:szCs w:val="24"/>
          <w:lang w:eastAsia="tr-TR"/>
        </w:rPr>
        <w:t xml:space="preserve"> </w:t>
      </w:r>
      <w:r w:rsidR="00191F9F" w:rsidRPr="00C3697A">
        <w:rPr>
          <w:rFonts w:eastAsia="Times New Roman" w:cstheme="minorHAnsi"/>
          <w:sz w:val="24"/>
          <w:szCs w:val="24"/>
          <w:lang w:eastAsia="tr-TR"/>
        </w:rPr>
        <w:t>çalışmada</w:t>
      </w:r>
      <w:r w:rsidR="003B7F2C">
        <w:rPr>
          <w:rFonts w:eastAsia="Times New Roman" w:cstheme="minorHAnsi"/>
          <w:sz w:val="24"/>
          <w:szCs w:val="24"/>
          <w:lang w:eastAsia="tr-TR"/>
        </w:rPr>
        <w:t xml:space="preserve"> katılımcılar,</w:t>
      </w:r>
      <w:r w:rsidR="00191F9F" w:rsidRPr="00C3697A">
        <w:rPr>
          <w:rFonts w:eastAsia="Times New Roman" w:cstheme="minorHAnsi"/>
          <w:sz w:val="24"/>
          <w:szCs w:val="24"/>
          <w:lang w:eastAsia="tr-TR"/>
        </w:rPr>
        <w:t xml:space="preserve"> aynı zamanda minyatür </w:t>
      </w:r>
      <w:r w:rsidR="00691E3E" w:rsidRPr="00C3697A">
        <w:rPr>
          <w:rFonts w:eastAsia="Times New Roman" w:cstheme="minorHAnsi"/>
          <w:sz w:val="24"/>
          <w:szCs w:val="24"/>
          <w:lang w:eastAsia="tr-TR"/>
        </w:rPr>
        <w:t>sanatı</w:t>
      </w:r>
      <w:r w:rsidR="00191F9F" w:rsidRPr="00C3697A">
        <w:rPr>
          <w:rFonts w:eastAsia="Times New Roman" w:cstheme="minorHAnsi"/>
          <w:sz w:val="24"/>
          <w:szCs w:val="24"/>
          <w:lang w:eastAsia="tr-TR"/>
        </w:rPr>
        <w:t xml:space="preserve"> ve el yazmalarındaki kolektif yaklaşımın prensipleri hakkında bilgi edinme fırsatı </w:t>
      </w:r>
      <w:r w:rsidR="00677914">
        <w:rPr>
          <w:rFonts w:eastAsia="Times New Roman" w:cstheme="minorHAnsi"/>
          <w:sz w:val="24"/>
          <w:szCs w:val="24"/>
          <w:lang w:eastAsia="tr-TR"/>
        </w:rPr>
        <w:t xml:space="preserve">da </w:t>
      </w:r>
      <w:r w:rsidR="00191F9F" w:rsidRPr="00C3697A">
        <w:rPr>
          <w:rFonts w:eastAsia="Times New Roman" w:cstheme="minorHAnsi"/>
          <w:sz w:val="24"/>
          <w:szCs w:val="24"/>
          <w:lang w:eastAsia="tr-TR"/>
        </w:rPr>
        <w:t xml:space="preserve">bulacaklar.  </w:t>
      </w:r>
      <w:r w:rsidR="004A5A58" w:rsidRPr="00C3697A">
        <w:rPr>
          <w:rFonts w:eastAsia="Times New Roman" w:cstheme="minorHAnsi"/>
          <w:sz w:val="24"/>
          <w:szCs w:val="24"/>
          <w:lang w:eastAsia="tr-TR"/>
        </w:rPr>
        <w:t xml:space="preserve"> </w:t>
      </w:r>
    </w:p>
    <w:p w14:paraId="64458E6D" w14:textId="77777777" w:rsidR="00922F85" w:rsidRPr="00922F85" w:rsidRDefault="00922F85" w:rsidP="00922F85">
      <w:pPr>
        <w:shd w:val="clear" w:color="auto" w:fill="FFFFFF"/>
        <w:spacing w:after="0" w:line="240" w:lineRule="auto"/>
        <w:jc w:val="both"/>
        <w:outlineLvl w:val="0"/>
        <w:rPr>
          <w:rFonts w:eastAsia="Times New Roman" w:cstheme="minorHAnsi"/>
          <w:b/>
          <w:bCs/>
          <w:kern w:val="36"/>
          <w:sz w:val="24"/>
          <w:szCs w:val="24"/>
          <w:lang w:eastAsia="tr-TR"/>
        </w:rPr>
      </w:pPr>
      <w:r w:rsidRPr="00922F85">
        <w:rPr>
          <w:rFonts w:eastAsia="Times New Roman" w:cstheme="minorHAnsi"/>
          <w:b/>
          <w:bCs/>
          <w:kern w:val="36"/>
          <w:sz w:val="24"/>
          <w:szCs w:val="24"/>
          <w:lang w:eastAsia="tr-TR"/>
        </w:rPr>
        <w:t>Elyazması kültürüne farklı bir bakış</w:t>
      </w:r>
    </w:p>
    <w:p w14:paraId="5B75D7A5" w14:textId="77777777" w:rsidR="00922F85" w:rsidRDefault="00922F85" w:rsidP="00922F85">
      <w:pPr>
        <w:shd w:val="clear" w:color="auto" w:fill="FFFFFF"/>
        <w:spacing w:after="0" w:line="240" w:lineRule="auto"/>
        <w:jc w:val="both"/>
        <w:outlineLvl w:val="0"/>
        <w:rPr>
          <w:rFonts w:eastAsia="Times New Roman" w:cstheme="minorHAnsi"/>
          <w:bCs/>
          <w:kern w:val="36"/>
          <w:sz w:val="24"/>
          <w:szCs w:val="24"/>
          <w:lang w:eastAsia="tr-TR"/>
        </w:rPr>
      </w:pPr>
      <w:r w:rsidRPr="00922F85">
        <w:rPr>
          <w:rFonts w:eastAsia="Times New Roman" w:cstheme="minorHAnsi"/>
          <w:bCs/>
          <w:kern w:val="36"/>
          <w:sz w:val="24"/>
          <w:szCs w:val="24"/>
          <w:lang w:eastAsia="tr-TR"/>
        </w:rPr>
        <w:t xml:space="preserve">Osmanlı’nın yazın ve gündelik yaşam kültürüne dair birçok önemli ayrıntıyı ortaya koyan </w:t>
      </w:r>
      <w:r w:rsidRPr="00922F85">
        <w:rPr>
          <w:rFonts w:eastAsia="Times New Roman" w:cstheme="minorHAnsi"/>
          <w:b/>
          <w:bCs/>
          <w:kern w:val="36"/>
          <w:sz w:val="24"/>
          <w:szCs w:val="24"/>
          <w:lang w:eastAsia="tr-TR"/>
        </w:rPr>
        <w:t>“Hafıza-i Beşer”</w:t>
      </w:r>
      <w:r w:rsidRPr="00922F85">
        <w:rPr>
          <w:rFonts w:eastAsia="Times New Roman" w:cstheme="minorHAnsi"/>
          <w:bCs/>
          <w:kern w:val="36"/>
          <w:sz w:val="24"/>
          <w:szCs w:val="24"/>
          <w:lang w:eastAsia="tr-TR"/>
        </w:rPr>
        <w:t xml:space="preserve"> sergisi, yakın zamanda gelişen yeni yaklaşımlardan yola çıkarak kolektif okuma-yazma kültürünün ve elyazmalarının çok katmanlı dünyasını daha iyi anlamamıza olanak sağlıyor. </w:t>
      </w:r>
      <w:r w:rsidRPr="00922F85">
        <w:rPr>
          <w:rFonts w:eastAsia="Times New Roman" w:cstheme="minorHAnsi"/>
          <w:b/>
          <w:bCs/>
          <w:kern w:val="36"/>
          <w:sz w:val="24"/>
          <w:szCs w:val="24"/>
          <w:lang w:eastAsia="tr-TR"/>
        </w:rPr>
        <w:t>İstanbul Araştırmaları Enstitüsü</w:t>
      </w:r>
      <w:r w:rsidRPr="00922F85">
        <w:rPr>
          <w:rFonts w:eastAsia="Times New Roman" w:cstheme="minorHAnsi"/>
          <w:bCs/>
          <w:kern w:val="36"/>
          <w:sz w:val="24"/>
          <w:szCs w:val="24"/>
          <w:lang w:eastAsia="tr-TR"/>
        </w:rPr>
        <w:t xml:space="preserve">, 19. yüzyılda matbaanın yaygınlaşmasıyla yavaş yavaş etkisini kaybeden, 20. yüzyılda geniş kitleler için bir bilgi, hikâye ya da maneviyat kaynağı olmaktan çıkıp koleksiyonerlerin ilgi alanına giren Osmanlı elyazması </w:t>
      </w:r>
      <w:r>
        <w:rPr>
          <w:rFonts w:eastAsia="Times New Roman" w:cstheme="minorHAnsi"/>
          <w:bCs/>
          <w:kern w:val="36"/>
          <w:sz w:val="24"/>
          <w:szCs w:val="24"/>
          <w:lang w:eastAsia="tr-TR"/>
        </w:rPr>
        <w:t xml:space="preserve">kültürünü bu </w:t>
      </w:r>
      <w:r w:rsidRPr="00922F85">
        <w:rPr>
          <w:rFonts w:eastAsia="Times New Roman" w:cstheme="minorHAnsi"/>
          <w:bCs/>
          <w:kern w:val="36"/>
          <w:sz w:val="24"/>
          <w:szCs w:val="24"/>
          <w:lang w:eastAsia="tr-TR"/>
        </w:rPr>
        <w:t>ser</w:t>
      </w:r>
      <w:r>
        <w:rPr>
          <w:rFonts w:eastAsia="Times New Roman" w:cstheme="minorHAnsi"/>
          <w:bCs/>
          <w:kern w:val="36"/>
          <w:sz w:val="24"/>
          <w:szCs w:val="24"/>
          <w:lang w:eastAsia="tr-TR"/>
        </w:rPr>
        <w:t xml:space="preserve">giyle yeniden gündeme taşıyor. </w:t>
      </w:r>
    </w:p>
    <w:p w14:paraId="52DEABEF" w14:textId="77777777" w:rsidR="00922F85" w:rsidRPr="00922F85" w:rsidRDefault="00922F85" w:rsidP="00922F85">
      <w:pPr>
        <w:shd w:val="clear" w:color="auto" w:fill="FFFFFF"/>
        <w:spacing w:after="0" w:line="240" w:lineRule="auto"/>
        <w:jc w:val="both"/>
        <w:outlineLvl w:val="0"/>
        <w:rPr>
          <w:rFonts w:eastAsia="Times New Roman" w:cstheme="minorHAnsi"/>
          <w:bCs/>
          <w:kern w:val="36"/>
          <w:sz w:val="24"/>
          <w:szCs w:val="24"/>
          <w:lang w:eastAsia="tr-TR"/>
        </w:rPr>
      </w:pPr>
    </w:p>
    <w:p w14:paraId="4376C53E" w14:textId="77777777" w:rsidR="006821B0" w:rsidRPr="00E447F8" w:rsidRDefault="00677914" w:rsidP="00922F85">
      <w:pPr>
        <w:spacing w:after="0" w:line="240" w:lineRule="auto"/>
        <w:jc w:val="both"/>
        <w:rPr>
          <w:rStyle w:val="Vurgu"/>
          <w:rFonts w:cstheme="minorHAnsi"/>
          <w:i w:val="0"/>
          <w:iCs w:val="0"/>
          <w:sz w:val="24"/>
          <w:szCs w:val="24"/>
        </w:rPr>
      </w:pPr>
      <w:r>
        <w:rPr>
          <w:rFonts w:cstheme="minorHAnsi"/>
          <w:sz w:val="24"/>
          <w:szCs w:val="24"/>
        </w:rPr>
        <w:t>M</w:t>
      </w:r>
      <w:r w:rsidRPr="00C3697A">
        <w:rPr>
          <w:rFonts w:cstheme="minorHAnsi"/>
          <w:sz w:val="24"/>
          <w:szCs w:val="24"/>
        </w:rPr>
        <w:t>inyatür</w:t>
      </w:r>
      <w:r>
        <w:rPr>
          <w:rFonts w:cstheme="minorHAnsi"/>
          <w:sz w:val="24"/>
          <w:szCs w:val="24"/>
        </w:rPr>
        <w:t xml:space="preserve"> </w:t>
      </w:r>
      <w:r w:rsidR="00922F85">
        <w:rPr>
          <w:rFonts w:cstheme="minorHAnsi"/>
          <w:sz w:val="24"/>
          <w:szCs w:val="24"/>
        </w:rPr>
        <w:t xml:space="preserve">sanatına ve bu geleneksel üretime </w:t>
      </w:r>
      <w:r w:rsidRPr="00C3697A">
        <w:rPr>
          <w:rFonts w:cstheme="minorHAnsi"/>
          <w:sz w:val="24"/>
          <w:szCs w:val="24"/>
        </w:rPr>
        <w:t xml:space="preserve">modern bir perspektiften yaklaşan çalışmalara ilgi duyan </w:t>
      </w:r>
      <w:r>
        <w:rPr>
          <w:rFonts w:cstheme="minorHAnsi"/>
          <w:sz w:val="24"/>
          <w:szCs w:val="24"/>
        </w:rPr>
        <w:t xml:space="preserve">yetişkinlere </w:t>
      </w:r>
      <w:r w:rsidR="006821B0" w:rsidRPr="00C3697A">
        <w:rPr>
          <w:rFonts w:cstheme="minorHAnsi"/>
          <w:sz w:val="24"/>
          <w:szCs w:val="24"/>
        </w:rPr>
        <w:t xml:space="preserve">yönelik hazırlanan </w:t>
      </w:r>
      <w:r w:rsidR="00922F85" w:rsidRPr="00922F85">
        <w:rPr>
          <w:rFonts w:cstheme="minorHAnsi"/>
          <w:b/>
          <w:sz w:val="24"/>
          <w:szCs w:val="24"/>
        </w:rPr>
        <w:t>“El Yazmalarının İzinde Sanatçı Atölyesi: Murat Palta”</w:t>
      </w:r>
      <w:r>
        <w:rPr>
          <w:rFonts w:cstheme="minorHAnsi"/>
          <w:sz w:val="24"/>
          <w:szCs w:val="24"/>
        </w:rPr>
        <w:t>,</w:t>
      </w:r>
      <w:r w:rsidR="00686D9D" w:rsidRPr="00C3697A">
        <w:rPr>
          <w:rFonts w:cstheme="minorHAnsi"/>
          <w:sz w:val="24"/>
          <w:szCs w:val="24"/>
        </w:rPr>
        <w:t xml:space="preserve"> </w:t>
      </w:r>
      <w:r w:rsidR="00686D9D" w:rsidRPr="00C3697A">
        <w:rPr>
          <w:rFonts w:cstheme="minorHAnsi"/>
          <w:b/>
          <w:sz w:val="24"/>
          <w:szCs w:val="24"/>
        </w:rPr>
        <w:t>8 Şubat Cumartesi günü saat 14.00-16.00</w:t>
      </w:r>
      <w:r w:rsidR="00686D9D" w:rsidRPr="00C3697A">
        <w:rPr>
          <w:rFonts w:cstheme="minorHAnsi"/>
          <w:sz w:val="24"/>
          <w:szCs w:val="24"/>
        </w:rPr>
        <w:t xml:space="preserve"> arasında </w:t>
      </w:r>
      <w:r w:rsidR="00686D9D" w:rsidRPr="00922F85">
        <w:rPr>
          <w:rFonts w:cstheme="minorHAnsi"/>
          <w:sz w:val="24"/>
          <w:szCs w:val="24"/>
        </w:rPr>
        <w:t>İstanbul Araştırmaları Enstitüsü’nün</w:t>
      </w:r>
      <w:r w:rsidR="00686D9D" w:rsidRPr="00C3697A">
        <w:rPr>
          <w:rFonts w:cstheme="minorHAnsi"/>
          <w:sz w:val="24"/>
          <w:szCs w:val="24"/>
        </w:rPr>
        <w:t xml:space="preserve"> </w:t>
      </w:r>
      <w:r w:rsidR="00922F85">
        <w:rPr>
          <w:rFonts w:cstheme="minorHAnsi"/>
          <w:sz w:val="24"/>
          <w:szCs w:val="24"/>
        </w:rPr>
        <w:t xml:space="preserve">ikinci </w:t>
      </w:r>
      <w:r w:rsidR="00686D9D" w:rsidRPr="00C3697A">
        <w:rPr>
          <w:rFonts w:cstheme="minorHAnsi"/>
          <w:sz w:val="24"/>
          <w:szCs w:val="24"/>
        </w:rPr>
        <w:t>katında</w:t>
      </w:r>
      <w:r w:rsidR="00922F85">
        <w:rPr>
          <w:rFonts w:cstheme="minorHAnsi"/>
          <w:sz w:val="24"/>
          <w:szCs w:val="24"/>
        </w:rPr>
        <w:t>ki</w:t>
      </w:r>
      <w:r w:rsidR="00686D9D" w:rsidRPr="00C3697A">
        <w:rPr>
          <w:rFonts w:cstheme="minorHAnsi"/>
          <w:sz w:val="24"/>
          <w:szCs w:val="24"/>
        </w:rPr>
        <w:t xml:space="preserve"> </w:t>
      </w:r>
      <w:r w:rsidR="00686D9D" w:rsidRPr="00922F85">
        <w:rPr>
          <w:rFonts w:cstheme="minorHAnsi"/>
          <w:sz w:val="24"/>
          <w:szCs w:val="24"/>
        </w:rPr>
        <w:t>Arka Oda</w:t>
      </w:r>
      <w:r w:rsidRPr="00922F85">
        <w:rPr>
          <w:rFonts w:cstheme="minorHAnsi"/>
          <w:sz w:val="24"/>
          <w:szCs w:val="24"/>
        </w:rPr>
        <w:t>’</w:t>
      </w:r>
      <w:r w:rsidR="00686D9D" w:rsidRPr="00922F85">
        <w:rPr>
          <w:rFonts w:cstheme="minorHAnsi"/>
          <w:sz w:val="24"/>
          <w:szCs w:val="24"/>
        </w:rPr>
        <w:t>da</w:t>
      </w:r>
      <w:r w:rsidR="00686D9D" w:rsidRPr="00C3697A">
        <w:rPr>
          <w:rFonts w:cstheme="minorHAnsi"/>
          <w:sz w:val="24"/>
          <w:szCs w:val="24"/>
        </w:rPr>
        <w:t xml:space="preserve"> gerçekleşecek. </w:t>
      </w:r>
    </w:p>
    <w:p w14:paraId="3E79B80F" w14:textId="77777777" w:rsidR="00E447F8" w:rsidRPr="00E447F8" w:rsidRDefault="00E447F8" w:rsidP="00E447F8">
      <w:pPr>
        <w:pStyle w:val="NormalWeb"/>
        <w:shd w:val="clear" w:color="auto" w:fill="FFFFFF"/>
        <w:spacing w:after="0"/>
        <w:jc w:val="both"/>
        <w:rPr>
          <w:rFonts w:asciiTheme="minorHAnsi" w:hAnsiTheme="minorHAnsi" w:cstheme="minorHAnsi"/>
          <w:b/>
          <w:bCs/>
          <w:iCs/>
          <w:color w:val="C00000"/>
          <w:sz w:val="20"/>
          <w:szCs w:val="20"/>
          <w:bdr w:val="none" w:sz="0" w:space="0" w:color="auto" w:frame="1"/>
          <w:lang w:val="tr-TR"/>
        </w:rPr>
      </w:pPr>
      <w:r w:rsidRPr="00E447F8">
        <w:rPr>
          <w:rStyle w:val="Vurgu"/>
          <w:rFonts w:asciiTheme="minorHAnsi" w:hAnsiTheme="minorHAnsi" w:cstheme="minorHAnsi"/>
          <w:b/>
          <w:bCs/>
          <w:i w:val="0"/>
          <w:color w:val="C00000"/>
          <w:sz w:val="20"/>
          <w:szCs w:val="20"/>
          <w:bdr w:val="none" w:sz="0" w:space="0" w:color="auto" w:frame="1"/>
          <w:lang w:val="tr-TR"/>
        </w:rPr>
        <w:t>Bu atölye Pera Müzesi Öğrenme Programları iş birliğiyle gerçekleştirilmektedir.</w:t>
      </w:r>
      <w:r>
        <w:rPr>
          <w:rStyle w:val="Vurgu"/>
          <w:rFonts w:asciiTheme="minorHAnsi" w:hAnsiTheme="minorHAnsi" w:cstheme="minorHAnsi"/>
          <w:b/>
          <w:bCs/>
          <w:i w:val="0"/>
          <w:color w:val="C00000"/>
          <w:sz w:val="20"/>
          <w:szCs w:val="20"/>
          <w:bdr w:val="none" w:sz="0" w:space="0" w:color="auto" w:frame="1"/>
          <w:lang w:val="tr-TR"/>
        </w:rPr>
        <w:t xml:space="preserve"> </w:t>
      </w:r>
      <w:r w:rsidRPr="00E447F8">
        <w:rPr>
          <w:rFonts w:asciiTheme="minorHAnsi" w:hAnsiTheme="minorHAnsi" w:cstheme="minorHAnsi"/>
          <w:b/>
          <w:color w:val="C00000"/>
          <w:sz w:val="20"/>
          <w:szCs w:val="20"/>
          <w:lang w:val="tr-TR"/>
        </w:rPr>
        <w:t xml:space="preserve">Etkinlik biletleri Biletix'ten temin edilebilir. Yerler sınırlıdır, rezervasyon </w:t>
      </w:r>
      <w:r w:rsidRPr="000B69B4">
        <w:rPr>
          <w:rStyle w:val="Vurgu"/>
          <w:rFonts w:asciiTheme="minorHAnsi" w:hAnsiTheme="minorHAnsi" w:cstheme="minorHAnsi"/>
          <w:b/>
          <w:bCs/>
          <w:i w:val="0"/>
          <w:color w:val="C00000"/>
          <w:sz w:val="20"/>
          <w:szCs w:val="20"/>
          <w:bdr w:val="none" w:sz="0" w:space="0" w:color="auto" w:frame="1"/>
          <w:lang w:val="tr-TR"/>
        </w:rPr>
        <w:t>alınmamaktadır</w:t>
      </w:r>
      <w:r>
        <w:rPr>
          <w:rFonts w:asciiTheme="minorHAnsi" w:hAnsiTheme="minorHAnsi" w:cstheme="minorHAnsi"/>
          <w:b/>
          <w:color w:val="C00000"/>
          <w:sz w:val="20"/>
          <w:szCs w:val="20"/>
          <w:lang w:val="tr-TR"/>
        </w:rPr>
        <w:t xml:space="preserve">. </w:t>
      </w:r>
    </w:p>
    <w:p w14:paraId="5E96FDCD" w14:textId="77777777" w:rsidR="005F04C7" w:rsidRPr="00E447F8" w:rsidRDefault="00E447F8" w:rsidP="00E447F8">
      <w:pPr>
        <w:pStyle w:val="NormalWeb"/>
        <w:shd w:val="clear" w:color="auto" w:fill="FFFFFF"/>
        <w:spacing w:after="0"/>
        <w:jc w:val="both"/>
        <w:rPr>
          <w:rFonts w:asciiTheme="minorHAnsi" w:hAnsiTheme="minorHAnsi" w:cstheme="minorHAnsi"/>
          <w:b/>
          <w:color w:val="C00000"/>
          <w:sz w:val="20"/>
          <w:szCs w:val="20"/>
          <w:lang w:val="tr-TR"/>
        </w:rPr>
      </w:pPr>
      <w:r w:rsidRPr="00E447F8">
        <w:rPr>
          <w:rFonts w:asciiTheme="minorHAnsi" w:hAnsiTheme="minorHAnsi" w:cstheme="minorHAnsi"/>
          <w:b/>
          <w:color w:val="C00000"/>
          <w:sz w:val="20"/>
          <w:szCs w:val="20"/>
          <w:lang w:val="tr-TR"/>
        </w:rPr>
        <w:t>Detaylı bilgi için: 0212 334 99 00 (4)  ogrenme@peramuzesi.org</w:t>
      </w:r>
      <w:r w:rsidR="004E5B01">
        <w:rPr>
          <w:rFonts w:asciiTheme="minorHAnsi" w:hAnsiTheme="minorHAnsi" w:cstheme="minorHAnsi"/>
          <w:b/>
          <w:color w:val="C00000"/>
          <w:sz w:val="20"/>
          <w:szCs w:val="20"/>
          <w:lang w:val="tr-TR"/>
        </w:rPr>
        <w:t>.tr</w:t>
      </w:r>
    </w:p>
    <w:p w14:paraId="61937FF5" w14:textId="77777777" w:rsidR="00E447F8" w:rsidRDefault="00A01209" w:rsidP="00EB10C4">
      <w:pPr>
        <w:pStyle w:val="AralkYok"/>
        <w:jc w:val="both"/>
        <w:rPr>
          <w:rFonts w:asciiTheme="minorHAnsi" w:hAnsiTheme="minorHAnsi" w:cstheme="minorHAnsi"/>
          <w:b/>
          <w:color w:val="C00000"/>
          <w:sz w:val="20"/>
        </w:rPr>
      </w:pPr>
      <w:r w:rsidRPr="000B69B4">
        <w:rPr>
          <w:rFonts w:asciiTheme="minorHAnsi" w:hAnsiTheme="minorHAnsi" w:cstheme="minorHAnsi"/>
          <w:b/>
          <w:color w:val="C00000"/>
          <w:sz w:val="20"/>
        </w:rPr>
        <w:t>Beyoğlu Tepebaşı’ndaki İsta</w:t>
      </w:r>
      <w:r w:rsidR="00227D2F" w:rsidRPr="000B69B4">
        <w:rPr>
          <w:rFonts w:asciiTheme="minorHAnsi" w:hAnsiTheme="minorHAnsi" w:cstheme="minorHAnsi"/>
          <w:b/>
          <w:color w:val="C00000"/>
          <w:sz w:val="20"/>
        </w:rPr>
        <w:t>nbul Araştırmaları Enstitüsü</w:t>
      </w:r>
      <w:r w:rsidRPr="000B69B4">
        <w:rPr>
          <w:rFonts w:asciiTheme="minorHAnsi" w:hAnsiTheme="minorHAnsi" w:cstheme="minorHAnsi"/>
          <w:b/>
          <w:color w:val="C00000"/>
          <w:sz w:val="20"/>
        </w:rPr>
        <w:t>, Pazar günleri hariç hafta</w:t>
      </w:r>
      <w:r w:rsidR="00A22300" w:rsidRPr="000B69B4">
        <w:rPr>
          <w:rFonts w:asciiTheme="minorHAnsi" w:hAnsiTheme="minorHAnsi" w:cstheme="minorHAnsi"/>
          <w:b/>
          <w:color w:val="C00000"/>
          <w:sz w:val="20"/>
        </w:rPr>
        <w:t>nın</w:t>
      </w:r>
      <w:r w:rsidRPr="000B69B4">
        <w:rPr>
          <w:rFonts w:asciiTheme="minorHAnsi" w:hAnsiTheme="minorHAnsi" w:cstheme="minorHAnsi"/>
          <w:b/>
          <w:color w:val="C00000"/>
          <w:sz w:val="20"/>
        </w:rPr>
        <w:t xml:space="preserve"> her gün</w:t>
      </w:r>
      <w:r w:rsidR="00A22300" w:rsidRPr="000B69B4">
        <w:rPr>
          <w:rFonts w:asciiTheme="minorHAnsi" w:hAnsiTheme="minorHAnsi" w:cstheme="minorHAnsi"/>
          <w:b/>
          <w:color w:val="C00000"/>
          <w:sz w:val="20"/>
        </w:rPr>
        <w:t>ü</w:t>
      </w:r>
      <w:r w:rsidR="000711B8" w:rsidRPr="000B69B4">
        <w:rPr>
          <w:rFonts w:asciiTheme="minorHAnsi" w:hAnsiTheme="minorHAnsi" w:cstheme="minorHAnsi"/>
          <w:b/>
          <w:color w:val="C00000"/>
          <w:sz w:val="20"/>
        </w:rPr>
        <w:t xml:space="preserve"> 10.00 – 19.</w:t>
      </w:r>
      <w:r w:rsidRPr="000B69B4">
        <w:rPr>
          <w:rFonts w:asciiTheme="minorHAnsi" w:hAnsiTheme="minorHAnsi" w:cstheme="minorHAnsi"/>
          <w:b/>
          <w:color w:val="C00000"/>
          <w:sz w:val="20"/>
        </w:rPr>
        <w:t xml:space="preserve">00 saatleri arasında gezilebilir. İstanbul Araştırmaları Enstitüsü aynı zamanda bir kütüphane! Kütüphane çalışma saatleri hakkında ayrıntılı bilgi için web sitesini ziyaret edebilirsiniz. </w:t>
      </w:r>
      <w:hyperlink r:id="rId8" w:history="1">
        <w:r w:rsidR="00E447F8" w:rsidRPr="00FA1F0D">
          <w:rPr>
            <w:rStyle w:val="Kpr"/>
            <w:rFonts w:asciiTheme="minorHAnsi" w:hAnsiTheme="minorHAnsi" w:cstheme="minorHAnsi"/>
            <w:b/>
            <w:sz w:val="20"/>
          </w:rPr>
          <w:t>http://www.iae.org.tr</w:t>
        </w:r>
      </w:hyperlink>
    </w:p>
    <w:p w14:paraId="72A0B5B7" w14:textId="77777777" w:rsidR="00A01209" w:rsidRPr="000B69B4" w:rsidRDefault="00A01209" w:rsidP="00EB10C4">
      <w:pPr>
        <w:pStyle w:val="AralkYok"/>
        <w:jc w:val="both"/>
        <w:rPr>
          <w:rFonts w:asciiTheme="minorHAnsi" w:hAnsiTheme="minorHAnsi" w:cstheme="minorHAnsi"/>
          <w:b/>
          <w:color w:val="C00000"/>
          <w:sz w:val="20"/>
        </w:rPr>
      </w:pPr>
    </w:p>
    <w:p w14:paraId="1A6813E9" w14:textId="77777777" w:rsidR="00A01209" w:rsidRPr="00D939B3" w:rsidRDefault="00A01209" w:rsidP="00EB10C4">
      <w:pPr>
        <w:pStyle w:val="AralkYok"/>
        <w:jc w:val="both"/>
        <w:rPr>
          <w:rFonts w:cstheme="minorHAnsi"/>
          <w:sz w:val="10"/>
          <w:szCs w:val="10"/>
        </w:rPr>
      </w:pPr>
    </w:p>
    <w:p w14:paraId="25D090D0" w14:textId="77777777" w:rsidR="002565BD" w:rsidRPr="00E447F8" w:rsidRDefault="00E447F8" w:rsidP="002565BD">
      <w:pPr>
        <w:pStyle w:val="AralkYok"/>
        <w:jc w:val="both"/>
        <w:rPr>
          <w:rFonts w:cstheme="minorHAnsi"/>
          <w:b/>
          <w:szCs w:val="19"/>
          <w:u w:val="single"/>
        </w:rPr>
      </w:pPr>
      <w:r>
        <w:rPr>
          <w:rFonts w:cstheme="minorHAnsi"/>
          <w:b/>
          <w:szCs w:val="19"/>
          <w:u w:val="single"/>
        </w:rPr>
        <w:t>Basın İlişkileri</w:t>
      </w:r>
      <w:r w:rsidR="002565BD" w:rsidRPr="00E447F8">
        <w:rPr>
          <w:rFonts w:cstheme="minorHAnsi"/>
          <w:b/>
          <w:szCs w:val="19"/>
          <w:u w:val="single"/>
        </w:rPr>
        <w:t>:</w:t>
      </w:r>
    </w:p>
    <w:p w14:paraId="4D5033C2" w14:textId="77777777" w:rsidR="002565BD" w:rsidRPr="00E447F8" w:rsidRDefault="002565BD" w:rsidP="002565BD">
      <w:pPr>
        <w:pStyle w:val="AralkYok"/>
        <w:jc w:val="both"/>
        <w:rPr>
          <w:rFonts w:cstheme="minorHAnsi"/>
          <w:szCs w:val="19"/>
        </w:rPr>
      </w:pPr>
      <w:r w:rsidRPr="00E447F8">
        <w:rPr>
          <w:rFonts w:cstheme="minorHAnsi"/>
          <w:szCs w:val="19"/>
        </w:rPr>
        <w:t xml:space="preserve">Amber Eroyan - Grup 7 İletişim / aeroyan@grup7.com.tr / (212) 292 13 13 </w:t>
      </w:r>
    </w:p>
    <w:p w14:paraId="18DE7C29" w14:textId="77777777" w:rsidR="002565BD" w:rsidRPr="00E447F8" w:rsidRDefault="002565BD" w:rsidP="000B69B4">
      <w:pPr>
        <w:pStyle w:val="AralkYok"/>
        <w:tabs>
          <w:tab w:val="left" w:pos="3105"/>
        </w:tabs>
        <w:jc w:val="both"/>
        <w:rPr>
          <w:rFonts w:cstheme="minorHAnsi"/>
          <w:sz w:val="14"/>
          <w:szCs w:val="10"/>
        </w:rPr>
      </w:pPr>
      <w:r w:rsidRPr="00E447F8">
        <w:rPr>
          <w:rFonts w:cstheme="minorHAnsi"/>
          <w:szCs w:val="19"/>
        </w:rPr>
        <w:t>Büşra Mutlu - Pera Müzesi / busra.mutlu@peramuzesi.org.tr / (212) 334 09 00</w:t>
      </w:r>
    </w:p>
    <w:p w14:paraId="2A4DECD7" w14:textId="77777777" w:rsidR="008D135F" w:rsidRPr="00922F85" w:rsidRDefault="00E447F8" w:rsidP="008D135F">
      <w:pPr>
        <w:shd w:val="clear" w:color="auto" w:fill="FFFFFF"/>
        <w:spacing w:after="0" w:line="240" w:lineRule="auto"/>
        <w:rPr>
          <w:rFonts w:eastAsia="Times New Roman" w:cstheme="minorHAnsi"/>
          <w:b/>
          <w:bCs/>
          <w:iCs/>
          <w:color w:val="7F7F7F" w:themeColor="text1" w:themeTint="80"/>
          <w:sz w:val="20"/>
          <w:szCs w:val="20"/>
          <w:bdr w:val="none" w:sz="0" w:space="0" w:color="auto" w:frame="1"/>
          <w:lang w:eastAsia="tr-TR"/>
        </w:rPr>
      </w:pPr>
      <w:r>
        <w:rPr>
          <w:rFonts w:eastAsia="Calibri" w:cstheme="minorHAnsi"/>
          <w:color w:val="7F7F7F" w:themeColor="text1" w:themeTint="80"/>
          <w:sz w:val="32"/>
          <w:szCs w:val="32"/>
          <w:u w:color="000000"/>
          <w:bdr w:val="nil"/>
          <w:lang w:eastAsia="tr-TR"/>
        </w:rPr>
        <w:lastRenderedPageBreak/>
        <w:br/>
      </w:r>
      <w:r w:rsidR="00A65974" w:rsidRPr="008D135F">
        <w:rPr>
          <w:rFonts w:eastAsia="Times New Roman" w:cstheme="minorHAnsi"/>
          <w:b/>
          <w:bCs/>
          <w:iCs/>
          <w:color w:val="7F7F7F" w:themeColor="text1" w:themeTint="80"/>
          <w:sz w:val="20"/>
          <w:szCs w:val="20"/>
          <w:bdr w:val="none" w:sz="0" w:space="0" w:color="auto" w:frame="1"/>
          <w:lang w:eastAsia="tr-TR"/>
        </w:rPr>
        <w:t>Murat Palta Hakkında</w:t>
      </w:r>
      <w:r w:rsidR="00A65974" w:rsidRPr="007556D4">
        <w:rPr>
          <w:rFonts w:eastAsia="Times New Roman" w:cstheme="minorHAnsi"/>
          <w:b/>
          <w:bCs/>
          <w:i/>
          <w:iCs/>
          <w:color w:val="7F7F7F" w:themeColor="text1" w:themeTint="80"/>
          <w:sz w:val="20"/>
          <w:szCs w:val="20"/>
          <w:bdr w:val="none" w:sz="0" w:space="0" w:color="auto" w:frame="1"/>
          <w:lang w:eastAsia="tr-TR"/>
        </w:rPr>
        <w:br/>
      </w:r>
      <w:r w:rsidR="00030E6A" w:rsidRPr="007556D4">
        <w:rPr>
          <w:rFonts w:eastAsia="Times New Roman" w:cstheme="minorHAnsi"/>
          <w:color w:val="7F7F7F" w:themeColor="text1" w:themeTint="80"/>
          <w:sz w:val="20"/>
          <w:szCs w:val="20"/>
          <w:lang w:eastAsia="tr-TR"/>
        </w:rPr>
        <w:t xml:space="preserve">Murat </w:t>
      </w:r>
      <w:r w:rsidR="00A65974" w:rsidRPr="007556D4">
        <w:rPr>
          <w:rFonts w:eastAsia="Times New Roman" w:cstheme="minorHAnsi"/>
          <w:color w:val="7F7F7F" w:themeColor="text1" w:themeTint="80"/>
          <w:sz w:val="20"/>
          <w:szCs w:val="20"/>
          <w:lang w:eastAsia="tr-TR"/>
        </w:rPr>
        <w:t>Palta, 2012 yılında Dumlupınar Üniversitesi Grafik Tasarım bölümünden mezun olduktan sonra İstanbul'da</w:t>
      </w:r>
      <w:r w:rsidR="00030E6A" w:rsidRPr="007556D4">
        <w:rPr>
          <w:rFonts w:eastAsia="Times New Roman" w:cstheme="minorHAnsi"/>
          <w:color w:val="7F7F7F" w:themeColor="text1" w:themeTint="80"/>
          <w:sz w:val="20"/>
          <w:szCs w:val="20"/>
          <w:lang w:eastAsia="tr-TR"/>
        </w:rPr>
        <w:t>ki</w:t>
      </w:r>
      <w:r w:rsidR="00A65974" w:rsidRPr="007556D4">
        <w:rPr>
          <w:rFonts w:eastAsia="Times New Roman" w:cstheme="minorHAnsi"/>
          <w:color w:val="7F7F7F" w:themeColor="text1" w:themeTint="80"/>
          <w:sz w:val="20"/>
          <w:szCs w:val="20"/>
          <w:lang w:eastAsia="tr-TR"/>
        </w:rPr>
        <w:t xml:space="preserve"> çeşitli reklam ajanslarında çalıştı. 2013 yılında Cezayir, Tlemcen'de Minyatür ve Tezhip Sa</w:t>
      </w:r>
      <w:r w:rsidR="002C2979" w:rsidRPr="007556D4">
        <w:rPr>
          <w:rFonts w:eastAsia="Times New Roman" w:cstheme="minorHAnsi"/>
          <w:color w:val="7F7F7F" w:themeColor="text1" w:themeTint="80"/>
          <w:sz w:val="20"/>
          <w:szCs w:val="20"/>
          <w:lang w:eastAsia="tr-TR"/>
        </w:rPr>
        <w:t>natı atölye çalışmasına katıldı;</w:t>
      </w:r>
      <w:r w:rsidR="00A65974" w:rsidRPr="007556D4">
        <w:rPr>
          <w:rFonts w:eastAsia="Times New Roman" w:cstheme="minorHAnsi"/>
          <w:color w:val="7F7F7F" w:themeColor="text1" w:themeTint="80"/>
          <w:sz w:val="20"/>
          <w:szCs w:val="20"/>
          <w:lang w:eastAsia="tr-TR"/>
        </w:rPr>
        <w:t xml:space="preserve"> Nour Festival of Arts (Londra) ve Cinephiliac: Art Transcending Technology &amp; Motion (Philedelphia) gibi farklı uluslararası sanat festivallerinde yer aldı. </w:t>
      </w:r>
      <w:r w:rsidR="002C2979" w:rsidRPr="007556D4">
        <w:rPr>
          <w:rFonts w:eastAsia="Times New Roman" w:cstheme="minorHAnsi"/>
          <w:color w:val="7F7F7F" w:themeColor="text1" w:themeTint="80"/>
          <w:sz w:val="20"/>
          <w:szCs w:val="20"/>
          <w:lang w:eastAsia="tr-TR"/>
        </w:rPr>
        <w:t xml:space="preserve">2014 yılında, </w:t>
      </w:r>
      <w:r w:rsidR="00A65974" w:rsidRPr="007556D4">
        <w:rPr>
          <w:rFonts w:eastAsia="Times New Roman" w:cstheme="minorHAnsi"/>
          <w:color w:val="7F7F7F" w:themeColor="text1" w:themeTint="80"/>
          <w:sz w:val="20"/>
          <w:szCs w:val="20"/>
          <w:lang w:eastAsia="tr-TR"/>
        </w:rPr>
        <w:t>“Murat Palta: Cult Hollywood movies as Ottoman miniatures”</w:t>
      </w:r>
      <w:r w:rsidR="002C2979" w:rsidRPr="007556D4">
        <w:rPr>
          <w:rFonts w:eastAsia="Times New Roman" w:cstheme="minorHAnsi"/>
          <w:color w:val="7F7F7F" w:themeColor="text1" w:themeTint="80"/>
          <w:sz w:val="20"/>
          <w:szCs w:val="20"/>
          <w:lang w:eastAsia="tr-TR"/>
        </w:rPr>
        <w:t xml:space="preserve"> adlı ilk solo sergisini </w:t>
      </w:r>
      <w:r w:rsidR="00A65974" w:rsidRPr="007556D4">
        <w:rPr>
          <w:rFonts w:eastAsia="Times New Roman" w:cstheme="minorHAnsi"/>
          <w:color w:val="7F7F7F" w:themeColor="text1" w:themeTint="80"/>
          <w:sz w:val="20"/>
          <w:szCs w:val="20"/>
          <w:lang w:eastAsia="tr-TR"/>
        </w:rPr>
        <w:t>Bagnacavallo Şehir Müzesi, Bagnac</w:t>
      </w:r>
      <w:r w:rsidR="002C2979" w:rsidRPr="007556D4">
        <w:rPr>
          <w:rFonts w:eastAsia="Times New Roman" w:cstheme="minorHAnsi"/>
          <w:color w:val="7F7F7F" w:themeColor="text1" w:themeTint="80"/>
          <w:sz w:val="20"/>
          <w:szCs w:val="20"/>
          <w:lang w:eastAsia="tr-TR"/>
        </w:rPr>
        <w:t>avallo, İtalya’da,</w:t>
      </w:r>
      <w:r w:rsidR="00A65974" w:rsidRPr="007556D4">
        <w:rPr>
          <w:rFonts w:eastAsia="Times New Roman" w:cstheme="minorHAnsi"/>
          <w:color w:val="7F7F7F" w:themeColor="text1" w:themeTint="80"/>
          <w:sz w:val="20"/>
          <w:szCs w:val="20"/>
          <w:lang w:eastAsia="tr-TR"/>
        </w:rPr>
        <w:t xml:space="preserve"> sonrasında 2015’te “Tasvir-i Beyaz Perde”, 2018’de “Gods, Monsters and Men”, 2019’da “All Work And No Play” isimli dör</w:t>
      </w:r>
      <w:r w:rsidR="002C2979" w:rsidRPr="007556D4">
        <w:rPr>
          <w:rFonts w:eastAsia="Times New Roman" w:cstheme="minorHAnsi"/>
          <w:color w:val="7F7F7F" w:themeColor="text1" w:themeTint="80"/>
          <w:sz w:val="20"/>
          <w:szCs w:val="20"/>
          <w:lang w:eastAsia="tr-TR"/>
        </w:rPr>
        <w:t xml:space="preserve">t </w:t>
      </w:r>
      <w:r w:rsidR="007556D4" w:rsidRPr="007556D4">
        <w:rPr>
          <w:rFonts w:eastAsia="Times New Roman" w:cstheme="minorHAnsi"/>
          <w:color w:val="7F7F7F" w:themeColor="text1" w:themeTint="80"/>
          <w:sz w:val="20"/>
          <w:szCs w:val="20"/>
          <w:lang w:eastAsia="tr-TR"/>
        </w:rPr>
        <w:t xml:space="preserve">farklı </w:t>
      </w:r>
      <w:r w:rsidR="00A65974" w:rsidRPr="007556D4">
        <w:rPr>
          <w:rFonts w:eastAsia="Times New Roman" w:cstheme="minorHAnsi"/>
          <w:color w:val="7F7F7F" w:themeColor="text1" w:themeTint="80"/>
          <w:sz w:val="20"/>
          <w:szCs w:val="20"/>
          <w:lang w:eastAsia="tr-TR"/>
        </w:rPr>
        <w:t>kişisel sergisini</w:t>
      </w:r>
      <w:r w:rsidR="002C2979" w:rsidRPr="007556D4">
        <w:rPr>
          <w:rFonts w:eastAsia="Times New Roman" w:cstheme="minorHAnsi"/>
          <w:color w:val="7F7F7F" w:themeColor="text1" w:themeTint="80"/>
          <w:sz w:val="20"/>
          <w:szCs w:val="20"/>
          <w:lang w:eastAsia="tr-TR"/>
        </w:rPr>
        <w:t xml:space="preserve"> ise</w:t>
      </w:r>
      <w:r w:rsidR="00A65974" w:rsidRPr="007556D4">
        <w:rPr>
          <w:rFonts w:eastAsia="Times New Roman" w:cstheme="minorHAnsi"/>
          <w:color w:val="7F7F7F" w:themeColor="text1" w:themeTint="80"/>
          <w:sz w:val="20"/>
          <w:szCs w:val="20"/>
          <w:lang w:eastAsia="tr-TR"/>
        </w:rPr>
        <w:t xml:space="preserve"> x-ist’te açtı.</w:t>
      </w:r>
      <w:r w:rsidR="008D135F">
        <w:rPr>
          <w:rFonts w:eastAsia="Times New Roman" w:cstheme="minorHAnsi"/>
          <w:color w:val="7F7F7F" w:themeColor="text1" w:themeTint="80"/>
          <w:sz w:val="20"/>
          <w:szCs w:val="20"/>
          <w:lang w:eastAsia="tr-TR"/>
        </w:rPr>
        <w:t xml:space="preserve"> </w:t>
      </w:r>
    </w:p>
    <w:p w14:paraId="0A83B393" w14:textId="77777777" w:rsidR="008D135F" w:rsidRDefault="008D135F" w:rsidP="008D135F">
      <w:pPr>
        <w:shd w:val="clear" w:color="auto" w:fill="FFFFFF"/>
        <w:spacing w:after="0" w:line="240" w:lineRule="auto"/>
        <w:rPr>
          <w:rFonts w:eastAsia="Times New Roman" w:cstheme="minorHAnsi"/>
          <w:color w:val="7F7F7F" w:themeColor="text1" w:themeTint="80"/>
          <w:sz w:val="20"/>
          <w:szCs w:val="20"/>
          <w:lang w:eastAsia="tr-TR"/>
        </w:rPr>
      </w:pPr>
    </w:p>
    <w:p w14:paraId="798CBC1B" w14:textId="77777777" w:rsidR="00A65974" w:rsidRDefault="00A65974" w:rsidP="008D135F">
      <w:pPr>
        <w:shd w:val="clear" w:color="auto" w:fill="FFFFFF"/>
        <w:spacing w:after="0" w:line="240" w:lineRule="auto"/>
        <w:rPr>
          <w:rFonts w:eastAsia="Times New Roman" w:cstheme="minorHAnsi"/>
          <w:color w:val="7F7F7F" w:themeColor="text1" w:themeTint="80"/>
          <w:sz w:val="20"/>
          <w:szCs w:val="20"/>
          <w:lang w:eastAsia="tr-TR"/>
        </w:rPr>
      </w:pPr>
      <w:r w:rsidRPr="007556D4">
        <w:rPr>
          <w:rFonts w:eastAsia="Times New Roman" w:cstheme="minorHAnsi"/>
          <w:color w:val="7F7F7F" w:themeColor="text1" w:themeTint="80"/>
          <w:sz w:val="20"/>
          <w:szCs w:val="20"/>
          <w:lang w:eastAsia="tr-TR"/>
        </w:rPr>
        <w:t>20</w:t>
      </w:r>
      <w:r w:rsidR="002C2979" w:rsidRPr="007556D4">
        <w:rPr>
          <w:rFonts w:eastAsia="Times New Roman" w:cstheme="minorHAnsi"/>
          <w:color w:val="7F7F7F" w:themeColor="text1" w:themeTint="80"/>
          <w:sz w:val="20"/>
          <w:szCs w:val="20"/>
          <w:lang w:eastAsia="tr-TR"/>
        </w:rPr>
        <w:t>15</w:t>
      </w:r>
      <w:r w:rsidR="008D135F">
        <w:rPr>
          <w:rFonts w:eastAsia="Times New Roman" w:cstheme="minorHAnsi"/>
          <w:color w:val="7F7F7F" w:themeColor="text1" w:themeTint="80"/>
          <w:sz w:val="20"/>
          <w:szCs w:val="20"/>
          <w:lang w:eastAsia="tr-TR"/>
        </w:rPr>
        <w:t xml:space="preserve">’te </w:t>
      </w:r>
      <w:r w:rsidR="007556D4" w:rsidRPr="007556D4">
        <w:rPr>
          <w:rFonts w:eastAsia="Times New Roman" w:cstheme="minorHAnsi"/>
          <w:color w:val="7F7F7F" w:themeColor="text1" w:themeTint="80"/>
          <w:sz w:val="20"/>
          <w:szCs w:val="20"/>
          <w:lang w:eastAsia="tr-TR"/>
        </w:rPr>
        <w:t xml:space="preserve">St. Petersburg’daki </w:t>
      </w:r>
      <w:r w:rsidR="002C2979" w:rsidRPr="007556D4">
        <w:rPr>
          <w:rFonts w:eastAsia="Times New Roman" w:cstheme="minorHAnsi"/>
          <w:color w:val="7F7F7F" w:themeColor="text1" w:themeTint="80"/>
          <w:sz w:val="20"/>
          <w:szCs w:val="20"/>
          <w:lang w:eastAsia="tr-TR"/>
        </w:rPr>
        <w:t>Savina Gallery’de</w:t>
      </w:r>
      <w:r w:rsidRPr="007556D4">
        <w:rPr>
          <w:rFonts w:eastAsia="Times New Roman" w:cstheme="minorHAnsi"/>
          <w:color w:val="7F7F7F" w:themeColor="text1" w:themeTint="80"/>
          <w:sz w:val="20"/>
          <w:szCs w:val="20"/>
          <w:lang w:eastAsia="tr-TR"/>
        </w:rPr>
        <w:t xml:space="preserve"> "Incarnated By Words" adlı</w:t>
      </w:r>
      <w:r w:rsidR="007556D4" w:rsidRPr="007556D4">
        <w:rPr>
          <w:rFonts w:eastAsia="Times New Roman" w:cstheme="minorHAnsi"/>
          <w:color w:val="7F7F7F" w:themeColor="text1" w:themeTint="80"/>
          <w:sz w:val="20"/>
          <w:szCs w:val="20"/>
          <w:lang w:eastAsia="tr-TR"/>
        </w:rPr>
        <w:t xml:space="preserve"> kişisel sergisiyle</w:t>
      </w:r>
      <w:r w:rsidRPr="007556D4">
        <w:rPr>
          <w:rFonts w:eastAsia="Times New Roman" w:cstheme="minorHAnsi"/>
          <w:color w:val="7F7F7F" w:themeColor="text1" w:themeTint="80"/>
          <w:sz w:val="20"/>
          <w:szCs w:val="20"/>
          <w:lang w:eastAsia="tr-TR"/>
        </w:rPr>
        <w:t xml:space="preserve"> yapıtlarını </w:t>
      </w:r>
      <w:r w:rsidR="007556D4" w:rsidRPr="007556D4">
        <w:rPr>
          <w:rFonts w:eastAsia="Times New Roman" w:cstheme="minorHAnsi"/>
          <w:color w:val="7F7F7F" w:themeColor="text1" w:themeTint="80"/>
          <w:sz w:val="20"/>
          <w:szCs w:val="20"/>
          <w:lang w:eastAsia="tr-TR"/>
        </w:rPr>
        <w:t>Rusya’da tanıttı</w:t>
      </w:r>
      <w:r w:rsidRPr="007556D4">
        <w:rPr>
          <w:rFonts w:eastAsia="Times New Roman" w:cstheme="minorHAnsi"/>
          <w:color w:val="7F7F7F" w:themeColor="text1" w:themeTint="80"/>
          <w:sz w:val="20"/>
          <w:szCs w:val="20"/>
          <w:lang w:eastAsia="tr-TR"/>
        </w:rPr>
        <w:t>. Art Dubai 2016 ve Contemporary İstanbul 14, 15, 16, 19</w:t>
      </w:r>
      <w:r w:rsidR="008D135F">
        <w:rPr>
          <w:rFonts w:eastAsia="Times New Roman" w:cstheme="minorHAnsi"/>
          <w:color w:val="7F7F7F" w:themeColor="text1" w:themeTint="80"/>
          <w:sz w:val="20"/>
          <w:szCs w:val="20"/>
          <w:lang w:eastAsia="tr-TR"/>
        </w:rPr>
        <w:t xml:space="preserve"> fuarlarına yer alan </w:t>
      </w:r>
      <w:r w:rsidRPr="007556D4">
        <w:rPr>
          <w:rFonts w:eastAsia="Times New Roman" w:cstheme="minorHAnsi"/>
          <w:color w:val="7F7F7F" w:themeColor="text1" w:themeTint="80"/>
          <w:sz w:val="20"/>
          <w:szCs w:val="20"/>
          <w:lang w:eastAsia="tr-TR"/>
        </w:rPr>
        <w:t>Palta,</w:t>
      </w:r>
      <w:r w:rsidR="007556D4" w:rsidRPr="007556D4">
        <w:rPr>
          <w:rFonts w:eastAsia="Times New Roman" w:cstheme="minorHAnsi"/>
          <w:color w:val="7F7F7F" w:themeColor="text1" w:themeTint="80"/>
          <w:sz w:val="20"/>
          <w:szCs w:val="20"/>
          <w:lang w:eastAsia="tr-TR"/>
        </w:rPr>
        <w:t xml:space="preserve"> aynı zamanda </w:t>
      </w:r>
      <w:r w:rsidRPr="007556D4">
        <w:rPr>
          <w:rFonts w:eastAsia="Times New Roman" w:cstheme="minorHAnsi"/>
          <w:color w:val="7F7F7F" w:themeColor="text1" w:themeTint="80"/>
          <w:sz w:val="20"/>
          <w:szCs w:val="20"/>
          <w:lang w:eastAsia="tr-TR"/>
        </w:rPr>
        <w:t>“x-tension” (Office 4200, Bursa,</w:t>
      </w:r>
      <w:r w:rsidR="00030E6A" w:rsidRPr="007556D4">
        <w:rPr>
          <w:rFonts w:eastAsia="Times New Roman" w:cstheme="minorHAnsi"/>
          <w:color w:val="7F7F7F" w:themeColor="text1" w:themeTint="80"/>
          <w:sz w:val="20"/>
          <w:szCs w:val="20"/>
          <w:lang w:eastAsia="tr-TR"/>
        </w:rPr>
        <w:t xml:space="preserve"> 20</w:t>
      </w:r>
      <w:r w:rsidR="007556D4" w:rsidRPr="007556D4">
        <w:rPr>
          <w:rFonts w:eastAsia="Times New Roman" w:cstheme="minorHAnsi"/>
          <w:color w:val="7F7F7F" w:themeColor="text1" w:themeTint="80"/>
          <w:sz w:val="20"/>
          <w:szCs w:val="20"/>
          <w:lang w:eastAsia="tr-TR"/>
        </w:rPr>
        <w:t>15),</w:t>
      </w:r>
      <w:r w:rsidR="00030E6A" w:rsidRPr="007556D4">
        <w:rPr>
          <w:rFonts w:eastAsia="Times New Roman" w:cstheme="minorHAnsi"/>
          <w:color w:val="7F7F7F" w:themeColor="text1" w:themeTint="80"/>
          <w:sz w:val="20"/>
          <w:szCs w:val="20"/>
          <w:lang w:eastAsia="tr-TR"/>
        </w:rPr>
        <w:t>“Bir Endülüs Köpeği Üzerine Ç</w:t>
      </w:r>
      <w:r w:rsidRPr="007556D4">
        <w:rPr>
          <w:rFonts w:eastAsia="Times New Roman" w:cstheme="minorHAnsi"/>
          <w:color w:val="7F7F7F" w:themeColor="text1" w:themeTint="80"/>
          <w:sz w:val="20"/>
          <w:szCs w:val="20"/>
          <w:lang w:eastAsia="tr-TR"/>
        </w:rPr>
        <w:t xml:space="preserve">eşitlemeler” (x-ist, </w:t>
      </w:r>
      <w:r w:rsidR="007556D4" w:rsidRPr="007556D4">
        <w:rPr>
          <w:rFonts w:eastAsia="Times New Roman" w:cstheme="minorHAnsi"/>
          <w:color w:val="7F7F7F" w:themeColor="text1" w:themeTint="80"/>
          <w:sz w:val="20"/>
          <w:szCs w:val="20"/>
          <w:lang w:eastAsia="tr-TR"/>
        </w:rPr>
        <w:t xml:space="preserve">2015) ve "Kitsch ou pas kitsch" </w:t>
      </w:r>
      <w:r w:rsidRPr="007556D4">
        <w:rPr>
          <w:rFonts w:eastAsia="Times New Roman" w:cstheme="minorHAnsi"/>
          <w:color w:val="7F7F7F" w:themeColor="text1" w:themeTint="80"/>
          <w:sz w:val="20"/>
          <w:szCs w:val="20"/>
          <w:lang w:eastAsia="tr-TR"/>
        </w:rPr>
        <w:t xml:space="preserve">(Institut des Cultures d'Islam, Paris, France), Past meets Present (Anna </w:t>
      </w:r>
      <w:r w:rsidR="007556D4" w:rsidRPr="007556D4">
        <w:rPr>
          <w:rFonts w:eastAsia="Times New Roman" w:cstheme="minorHAnsi"/>
          <w:color w:val="7F7F7F" w:themeColor="text1" w:themeTint="80"/>
          <w:sz w:val="20"/>
          <w:szCs w:val="20"/>
          <w:lang w:eastAsia="tr-TR"/>
        </w:rPr>
        <w:t xml:space="preserve">Laudel, 2017) grup sergilerine de katıldı. </w:t>
      </w:r>
    </w:p>
    <w:p w14:paraId="2719505F" w14:textId="77777777" w:rsidR="008D135F" w:rsidRPr="007556D4" w:rsidRDefault="008D135F" w:rsidP="008D135F">
      <w:pPr>
        <w:shd w:val="clear" w:color="auto" w:fill="FFFFFF"/>
        <w:spacing w:after="0" w:line="240" w:lineRule="auto"/>
        <w:rPr>
          <w:rFonts w:eastAsia="Times New Roman" w:cstheme="minorHAnsi"/>
          <w:color w:val="7F7F7F" w:themeColor="text1" w:themeTint="80"/>
          <w:sz w:val="20"/>
          <w:szCs w:val="20"/>
          <w:lang w:eastAsia="tr-TR"/>
        </w:rPr>
      </w:pPr>
    </w:p>
    <w:p w14:paraId="112D0A08" w14:textId="77777777" w:rsidR="001E71B9" w:rsidRPr="000B69B4" w:rsidRDefault="001E71B9" w:rsidP="001E71B9">
      <w:pPr>
        <w:pStyle w:val="Body"/>
        <w:spacing w:after="0" w:line="240" w:lineRule="auto"/>
        <w:jc w:val="both"/>
        <w:rPr>
          <w:rFonts w:asciiTheme="minorHAnsi" w:hAnsiTheme="minorHAnsi" w:cstheme="minorHAnsi"/>
          <w:b/>
          <w:bCs/>
          <w:color w:val="7F7F7F" w:themeColor="text1" w:themeTint="80"/>
          <w:sz w:val="19"/>
          <w:szCs w:val="19"/>
        </w:rPr>
      </w:pPr>
      <w:r w:rsidRPr="000B69B4">
        <w:rPr>
          <w:rFonts w:asciiTheme="minorHAnsi" w:hAnsiTheme="minorHAnsi" w:cstheme="minorHAnsi"/>
          <w:b/>
          <w:bCs/>
          <w:color w:val="7F7F7F" w:themeColor="text1" w:themeTint="80"/>
          <w:sz w:val="19"/>
          <w:szCs w:val="19"/>
        </w:rPr>
        <w:t>İstanbul Araştırmaları Enstitüsü Hakkında</w:t>
      </w:r>
    </w:p>
    <w:p w14:paraId="07E68D42" w14:textId="77777777" w:rsidR="001E71B9" w:rsidRPr="000B69B4" w:rsidRDefault="001E71B9" w:rsidP="001E71B9">
      <w:pPr>
        <w:pStyle w:val="Body"/>
        <w:spacing w:after="0" w:line="240" w:lineRule="auto"/>
        <w:jc w:val="both"/>
        <w:rPr>
          <w:rFonts w:asciiTheme="minorHAnsi" w:hAnsiTheme="minorHAnsi" w:cstheme="minorHAnsi"/>
          <w:color w:val="7F7F7F" w:themeColor="text1" w:themeTint="80"/>
          <w:sz w:val="19"/>
          <w:szCs w:val="19"/>
        </w:rPr>
      </w:pPr>
      <w:r w:rsidRPr="000B69B4">
        <w:rPr>
          <w:rFonts w:asciiTheme="minorHAnsi" w:hAnsiTheme="minorHAnsi" w:cstheme="minorHAnsi"/>
          <w:color w:val="7F7F7F" w:themeColor="text1" w:themeTint="80"/>
          <w:sz w:val="19"/>
          <w:szCs w:val="19"/>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32C5C0DE" w14:textId="77777777" w:rsidR="00E32E8D" w:rsidRPr="000B69B4" w:rsidRDefault="00E32E8D" w:rsidP="00FE69E0">
      <w:pPr>
        <w:shd w:val="clear" w:color="auto" w:fill="FFFFFF"/>
        <w:spacing w:after="225" w:line="240" w:lineRule="auto"/>
        <w:rPr>
          <w:rFonts w:eastAsia="Times New Roman" w:cstheme="minorHAnsi"/>
          <w:color w:val="808080" w:themeColor="background1" w:themeShade="80"/>
          <w:sz w:val="19"/>
          <w:szCs w:val="19"/>
          <w:lang w:eastAsia="tr-TR"/>
        </w:rPr>
      </w:pPr>
    </w:p>
    <w:p w14:paraId="6784DEB6" w14:textId="77777777" w:rsidR="00FE69E0" w:rsidRPr="00D939B3" w:rsidRDefault="00FE69E0" w:rsidP="00FE69E0">
      <w:pPr>
        <w:shd w:val="clear" w:color="auto" w:fill="FFFFFF"/>
        <w:spacing w:after="0" w:line="240" w:lineRule="auto"/>
        <w:rPr>
          <w:rFonts w:ascii="Trebuchet MS" w:eastAsia="Times New Roman" w:hAnsi="Trebuchet MS" w:cs="Times New Roman"/>
          <w:b/>
          <w:bCs/>
          <w:color w:val="333333"/>
          <w:sz w:val="20"/>
          <w:szCs w:val="20"/>
          <w:bdr w:val="none" w:sz="0" w:space="0" w:color="auto" w:frame="1"/>
          <w:lang w:eastAsia="tr-TR"/>
        </w:rPr>
      </w:pPr>
    </w:p>
    <w:p w14:paraId="6F60D2B1" w14:textId="77777777" w:rsidR="0033010E" w:rsidRPr="0033010E" w:rsidRDefault="0033010E" w:rsidP="0033010E">
      <w:pPr>
        <w:shd w:val="clear" w:color="auto" w:fill="FFFFFF"/>
        <w:spacing w:after="0" w:line="240" w:lineRule="auto"/>
        <w:jc w:val="both"/>
        <w:outlineLvl w:val="2"/>
        <w:rPr>
          <w:rFonts w:ascii="Trebuchet MS" w:eastAsia="Times New Roman" w:hAnsi="Trebuchet MS" w:cs="Times New Roman"/>
          <w:b/>
          <w:bCs/>
          <w:color w:val="333333"/>
          <w:sz w:val="24"/>
          <w:szCs w:val="24"/>
          <w:lang w:eastAsia="tr-TR"/>
        </w:rPr>
      </w:pPr>
    </w:p>
    <w:p w14:paraId="707FC3B0" w14:textId="77777777" w:rsidR="00FE69E0" w:rsidRPr="00D939B3" w:rsidRDefault="00FE69E0" w:rsidP="00FE69E0">
      <w:pPr>
        <w:pStyle w:val="Body"/>
        <w:spacing w:after="0" w:line="240" w:lineRule="auto"/>
        <w:jc w:val="both"/>
      </w:pPr>
      <w:bookmarkStart w:id="0" w:name="_GoBack"/>
      <w:bookmarkEnd w:id="0"/>
    </w:p>
    <w:p w14:paraId="70832CA6" w14:textId="77777777" w:rsidR="00FE69E0" w:rsidRPr="00D939B3" w:rsidRDefault="00FE69E0" w:rsidP="00FE69E0">
      <w:pPr>
        <w:pStyle w:val="Body"/>
        <w:spacing w:after="0" w:line="240" w:lineRule="auto"/>
        <w:jc w:val="both"/>
      </w:pPr>
    </w:p>
    <w:p w14:paraId="7354C3ED" w14:textId="77777777" w:rsidR="00FE69E0" w:rsidRPr="00D939B3" w:rsidRDefault="00FE69E0" w:rsidP="00FE69E0">
      <w:pPr>
        <w:shd w:val="clear" w:color="auto" w:fill="FFFFFF"/>
        <w:spacing w:after="0" w:line="240" w:lineRule="auto"/>
        <w:jc w:val="both"/>
        <w:rPr>
          <w:rFonts w:ascii="Trebuchet MS" w:eastAsia="Times New Roman" w:hAnsi="Trebuchet MS" w:cs="Times New Roman"/>
          <w:color w:val="333333"/>
          <w:sz w:val="20"/>
          <w:szCs w:val="20"/>
          <w:lang w:eastAsia="tr-TR"/>
        </w:rPr>
      </w:pPr>
    </w:p>
    <w:sectPr w:rsidR="00FE69E0" w:rsidRPr="00D939B3" w:rsidSect="00C87695">
      <w:headerReference w:type="default" r:id="rId9"/>
      <w:footerReference w:type="default" r:id="rId10"/>
      <w:pgSz w:w="11906" w:h="16838"/>
      <w:pgMar w:top="720" w:right="720" w:bottom="720" w:left="720" w:header="708"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1371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0D833" w14:textId="77777777" w:rsidR="00C61DC5" w:rsidRDefault="00C61DC5">
      <w:pPr>
        <w:spacing w:after="0" w:line="240" w:lineRule="auto"/>
      </w:pPr>
      <w:r>
        <w:separator/>
      </w:r>
    </w:p>
  </w:endnote>
  <w:endnote w:type="continuationSeparator" w:id="0">
    <w:p w14:paraId="797D341E" w14:textId="77777777" w:rsidR="00C61DC5" w:rsidRDefault="00C6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E16B" w14:textId="77777777" w:rsidR="00C374AC" w:rsidRDefault="00C374AC" w:rsidP="007E5158">
    <w:pPr>
      <w:pStyle w:val="AralkYok"/>
      <w:ind w:right="-99"/>
      <w:jc w:val="center"/>
      <w:rPr>
        <w:rFonts w:ascii="Arial" w:hAnsi="Arial" w:cs="Arial"/>
        <w:b/>
        <w:sz w:val="16"/>
        <w:u w:val="single"/>
      </w:rPr>
    </w:pPr>
  </w:p>
  <w:p w14:paraId="497AC5B3" w14:textId="77777777" w:rsidR="00C374AC" w:rsidRDefault="00C374AC" w:rsidP="00601DE7">
    <w:pPr>
      <w:pStyle w:val="AralkYok"/>
      <w:ind w:right="-99"/>
      <w:jc w:val="center"/>
      <w:rPr>
        <w:rFonts w:ascii="Arial" w:hAnsi="Arial" w:cs="Arial"/>
        <w:color w:val="000000"/>
        <w:sz w:val="16"/>
        <w:szCs w:val="16"/>
      </w:rPr>
    </w:pPr>
    <w:r w:rsidRPr="00601DE7">
      <w:rPr>
        <w:rFonts w:ascii="Arial" w:hAnsi="Arial" w:cs="Arial"/>
        <w:sz w:val="16"/>
        <w:szCs w:val="16"/>
      </w:rPr>
      <w:t xml:space="preserve">Meşrutiyet Caddesi, No: 47, Tepebaşı - Beyoğlu / İstanbul / (212) 334 09 00 / </w:t>
    </w:r>
    <w:hyperlink r:id="rId1" w:history="1">
      <w:r w:rsidRPr="00601DE7">
        <w:rPr>
          <w:rFonts w:ascii="Arial" w:hAnsi="Arial" w:cs="Arial"/>
          <w:color w:val="000000"/>
          <w:sz w:val="16"/>
          <w:szCs w:val="16"/>
        </w:rPr>
        <w:t>www.iae.org.tr</w:t>
      </w:r>
    </w:hyperlink>
    <w:r w:rsidRPr="00601DE7">
      <w:rPr>
        <w:rFonts w:ascii="Arial" w:hAnsi="Arial" w:cs="Arial"/>
        <w:color w:val="000000"/>
        <w:sz w:val="16"/>
        <w:szCs w:val="16"/>
      </w:rPr>
      <w:t xml:space="preserve"> </w:t>
    </w:r>
  </w:p>
  <w:p w14:paraId="05FF393A" w14:textId="77777777" w:rsidR="00C374AC" w:rsidRPr="00601DE7" w:rsidRDefault="00990AF6" w:rsidP="00601DE7">
    <w:pPr>
      <w:pStyle w:val="AralkYok"/>
      <w:ind w:right="-99"/>
      <w:jc w:val="center"/>
      <w:rPr>
        <w:rFonts w:ascii="Arial" w:eastAsia="Times New Roman" w:hAnsi="Arial" w:cs="Arial"/>
        <w:sz w:val="16"/>
        <w:szCs w:val="16"/>
      </w:rPr>
    </w:pPr>
    <w:hyperlink r:id="rId2" w:history="1">
      <w:r w:rsidR="00C374AC" w:rsidRPr="00601DE7">
        <w:rPr>
          <w:rFonts w:ascii="Arial" w:hAnsi="Arial" w:cs="Arial"/>
          <w:color w:val="000000"/>
          <w:sz w:val="16"/>
          <w:szCs w:val="16"/>
        </w:rPr>
        <w:t>facebook.com/IstanbulArastirmalariEnstitusu</w:t>
      </w:r>
    </w:hyperlink>
    <w:r w:rsidR="00C374AC" w:rsidRPr="00601DE7">
      <w:rPr>
        <w:rFonts w:ascii="Arial" w:eastAsia="Times New Roman" w:hAnsi="Arial" w:cs="Arial"/>
        <w:color w:val="000000"/>
        <w:sz w:val="16"/>
        <w:szCs w:val="16"/>
      </w:rPr>
      <w:t xml:space="preserve"> -</w:t>
    </w:r>
    <w:r w:rsidR="00C374AC" w:rsidRPr="00601DE7">
      <w:rPr>
        <w:rFonts w:ascii="Arial" w:hAnsi="Arial" w:cs="Arial"/>
        <w:color w:val="000000"/>
        <w:sz w:val="16"/>
        <w:szCs w:val="16"/>
      </w:rPr>
      <w:t xml:space="preserve"> </w:t>
    </w:r>
    <w:r w:rsidR="00C374AC" w:rsidRPr="00601DE7">
      <w:rPr>
        <w:rFonts w:ascii="Arial" w:eastAsia="Times New Roman" w:hAnsi="Arial" w:cs="Arial"/>
        <w:sz w:val="16"/>
        <w:szCs w:val="16"/>
      </w:rPr>
      <w:t>twitter.com/Ist_Arast_Enst</w:t>
    </w:r>
  </w:p>
  <w:p w14:paraId="2B430757" w14:textId="77777777" w:rsidR="00C374AC" w:rsidRDefault="00C374AC"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03290" w14:textId="77777777" w:rsidR="00C61DC5" w:rsidRDefault="00C61DC5">
      <w:pPr>
        <w:spacing w:after="0" w:line="240" w:lineRule="auto"/>
      </w:pPr>
      <w:r>
        <w:separator/>
      </w:r>
    </w:p>
  </w:footnote>
  <w:footnote w:type="continuationSeparator" w:id="0">
    <w:p w14:paraId="27FCF179" w14:textId="77777777" w:rsidR="00C61DC5" w:rsidRDefault="00C61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AF814" w14:textId="77777777" w:rsidR="002565BD" w:rsidRDefault="00C374AC" w:rsidP="007E5158">
    <w:pPr>
      <w:pStyle w:val="stbilgi"/>
      <w:jc w:val="center"/>
    </w:pPr>
    <w:r w:rsidRPr="003F2E91">
      <w:rPr>
        <w:rFonts w:asciiTheme="majorHAnsi" w:hAnsiTheme="majorHAnsi" w:cstheme="majorHAnsi"/>
        <w:b/>
        <w:noProof/>
        <w:lang w:eastAsia="tr-TR"/>
      </w:rPr>
      <w:drawing>
        <wp:inline distT="0" distB="0" distL="0" distR="0" wp14:anchorId="1765FA11" wp14:editId="3E370F67">
          <wp:extent cx="3524250" cy="501949"/>
          <wp:effectExtent l="0" t="0" r="0" b="0"/>
          <wp:docPr id="1"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14:paraId="740C0795" w14:textId="77777777" w:rsidR="00C374AC" w:rsidRDefault="00C374AC" w:rsidP="002565BD">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F"/>
    <w:rsid w:val="0001175D"/>
    <w:rsid w:val="00012888"/>
    <w:rsid w:val="0001499C"/>
    <w:rsid w:val="00022F8A"/>
    <w:rsid w:val="00030E6A"/>
    <w:rsid w:val="000416AA"/>
    <w:rsid w:val="0004280B"/>
    <w:rsid w:val="00044DB8"/>
    <w:rsid w:val="00045A97"/>
    <w:rsid w:val="00046A40"/>
    <w:rsid w:val="00051EC5"/>
    <w:rsid w:val="00052933"/>
    <w:rsid w:val="00061CF5"/>
    <w:rsid w:val="000711B8"/>
    <w:rsid w:val="00073B83"/>
    <w:rsid w:val="0007585D"/>
    <w:rsid w:val="00081332"/>
    <w:rsid w:val="00086D10"/>
    <w:rsid w:val="000A5401"/>
    <w:rsid w:val="000B69B4"/>
    <w:rsid w:val="000C010D"/>
    <w:rsid w:val="000C5855"/>
    <w:rsid w:val="000D5827"/>
    <w:rsid w:val="000F0286"/>
    <w:rsid w:val="000F14F1"/>
    <w:rsid w:val="000F5297"/>
    <w:rsid w:val="000F6302"/>
    <w:rsid w:val="000F75FA"/>
    <w:rsid w:val="00103FF0"/>
    <w:rsid w:val="0011006C"/>
    <w:rsid w:val="00121EFC"/>
    <w:rsid w:val="0012341D"/>
    <w:rsid w:val="00125C37"/>
    <w:rsid w:val="001428A7"/>
    <w:rsid w:val="0014303D"/>
    <w:rsid w:val="001449C9"/>
    <w:rsid w:val="00151325"/>
    <w:rsid w:val="001517A6"/>
    <w:rsid w:val="0015458F"/>
    <w:rsid w:val="00157531"/>
    <w:rsid w:val="00162265"/>
    <w:rsid w:val="00165515"/>
    <w:rsid w:val="00167138"/>
    <w:rsid w:val="00181B8E"/>
    <w:rsid w:val="00185005"/>
    <w:rsid w:val="00185AD2"/>
    <w:rsid w:val="00191F9F"/>
    <w:rsid w:val="001944E3"/>
    <w:rsid w:val="00194781"/>
    <w:rsid w:val="00194A07"/>
    <w:rsid w:val="001A5568"/>
    <w:rsid w:val="001B020E"/>
    <w:rsid w:val="001B298F"/>
    <w:rsid w:val="001B46C8"/>
    <w:rsid w:val="001B4D7D"/>
    <w:rsid w:val="001C224F"/>
    <w:rsid w:val="001C3EA0"/>
    <w:rsid w:val="001C654D"/>
    <w:rsid w:val="001D1FD3"/>
    <w:rsid w:val="001D4003"/>
    <w:rsid w:val="001D647A"/>
    <w:rsid w:val="001E3D22"/>
    <w:rsid w:val="001E71B9"/>
    <w:rsid w:val="001F5236"/>
    <w:rsid w:val="002034DB"/>
    <w:rsid w:val="00204D29"/>
    <w:rsid w:val="002218C4"/>
    <w:rsid w:val="00224BA3"/>
    <w:rsid w:val="00227D2F"/>
    <w:rsid w:val="00230D45"/>
    <w:rsid w:val="002443F6"/>
    <w:rsid w:val="002472BA"/>
    <w:rsid w:val="002565BD"/>
    <w:rsid w:val="002576C5"/>
    <w:rsid w:val="00266060"/>
    <w:rsid w:val="00280B75"/>
    <w:rsid w:val="00282CDE"/>
    <w:rsid w:val="0028790A"/>
    <w:rsid w:val="00291798"/>
    <w:rsid w:val="0029645D"/>
    <w:rsid w:val="002A5523"/>
    <w:rsid w:val="002A5C59"/>
    <w:rsid w:val="002B6D7C"/>
    <w:rsid w:val="002C0A43"/>
    <w:rsid w:val="002C2979"/>
    <w:rsid w:val="002C7394"/>
    <w:rsid w:val="002D151B"/>
    <w:rsid w:val="002D30BB"/>
    <w:rsid w:val="002D50AF"/>
    <w:rsid w:val="002D721E"/>
    <w:rsid w:val="002E03C9"/>
    <w:rsid w:val="002E63D7"/>
    <w:rsid w:val="002F46B7"/>
    <w:rsid w:val="002F6BC4"/>
    <w:rsid w:val="0031479A"/>
    <w:rsid w:val="0031769C"/>
    <w:rsid w:val="00323FD3"/>
    <w:rsid w:val="0033010E"/>
    <w:rsid w:val="003608C9"/>
    <w:rsid w:val="003775DF"/>
    <w:rsid w:val="00381983"/>
    <w:rsid w:val="00394879"/>
    <w:rsid w:val="003A09B2"/>
    <w:rsid w:val="003A37FD"/>
    <w:rsid w:val="003B7F2C"/>
    <w:rsid w:val="003C2433"/>
    <w:rsid w:val="003D7741"/>
    <w:rsid w:val="003E222B"/>
    <w:rsid w:val="003F14DA"/>
    <w:rsid w:val="003F4A14"/>
    <w:rsid w:val="00401208"/>
    <w:rsid w:val="00406E23"/>
    <w:rsid w:val="00412110"/>
    <w:rsid w:val="00414A20"/>
    <w:rsid w:val="00421F76"/>
    <w:rsid w:val="00426C26"/>
    <w:rsid w:val="00426C2C"/>
    <w:rsid w:val="00433C5E"/>
    <w:rsid w:val="00450217"/>
    <w:rsid w:val="004557DE"/>
    <w:rsid w:val="00467EB3"/>
    <w:rsid w:val="004747CA"/>
    <w:rsid w:val="00475DAA"/>
    <w:rsid w:val="00484C87"/>
    <w:rsid w:val="00484C93"/>
    <w:rsid w:val="004A0278"/>
    <w:rsid w:val="004A5A58"/>
    <w:rsid w:val="004B6C22"/>
    <w:rsid w:val="004C0359"/>
    <w:rsid w:val="004D10A6"/>
    <w:rsid w:val="004D4BE4"/>
    <w:rsid w:val="004D5214"/>
    <w:rsid w:val="004D6CF4"/>
    <w:rsid w:val="004D6FBB"/>
    <w:rsid w:val="004E0C1A"/>
    <w:rsid w:val="004E58E5"/>
    <w:rsid w:val="004E5B01"/>
    <w:rsid w:val="004E5B3D"/>
    <w:rsid w:val="004F027A"/>
    <w:rsid w:val="004F6085"/>
    <w:rsid w:val="00501D70"/>
    <w:rsid w:val="00504AB9"/>
    <w:rsid w:val="0051371F"/>
    <w:rsid w:val="005365C5"/>
    <w:rsid w:val="005411B1"/>
    <w:rsid w:val="005464F9"/>
    <w:rsid w:val="00555197"/>
    <w:rsid w:val="00562EDC"/>
    <w:rsid w:val="00565DB1"/>
    <w:rsid w:val="005763DA"/>
    <w:rsid w:val="0058088D"/>
    <w:rsid w:val="0058335D"/>
    <w:rsid w:val="00584969"/>
    <w:rsid w:val="0059474C"/>
    <w:rsid w:val="005A67F6"/>
    <w:rsid w:val="005B69B2"/>
    <w:rsid w:val="005C2B39"/>
    <w:rsid w:val="005E053D"/>
    <w:rsid w:val="005F04C7"/>
    <w:rsid w:val="005F2A96"/>
    <w:rsid w:val="005F6C47"/>
    <w:rsid w:val="00601DE7"/>
    <w:rsid w:val="006075DB"/>
    <w:rsid w:val="006104E8"/>
    <w:rsid w:val="00615A1F"/>
    <w:rsid w:val="0061764B"/>
    <w:rsid w:val="006201D1"/>
    <w:rsid w:val="0062623C"/>
    <w:rsid w:val="006301D7"/>
    <w:rsid w:val="00641EB9"/>
    <w:rsid w:val="00643D92"/>
    <w:rsid w:val="006540CC"/>
    <w:rsid w:val="00665E72"/>
    <w:rsid w:val="00675639"/>
    <w:rsid w:val="00676DD6"/>
    <w:rsid w:val="00677914"/>
    <w:rsid w:val="006821B0"/>
    <w:rsid w:val="006838E5"/>
    <w:rsid w:val="00686D9D"/>
    <w:rsid w:val="00691570"/>
    <w:rsid w:val="00691E3E"/>
    <w:rsid w:val="00692F68"/>
    <w:rsid w:val="00693017"/>
    <w:rsid w:val="006A6830"/>
    <w:rsid w:val="006B192B"/>
    <w:rsid w:val="006B65C4"/>
    <w:rsid w:val="006C2705"/>
    <w:rsid w:val="006C38A4"/>
    <w:rsid w:val="006C48A7"/>
    <w:rsid w:val="006D38E3"/>
    <w:rsid w:val="006E1EFE"/>
    <w:rsid w:val="006E7DF7"/>
    <w:rsid w:val="006F0090"/>
    <w:rsid w:val="006F2705"/>
    <w:rsid w:val="006F5D46"/>
    <w:rsid w:val="006F774D"/>
    <w:rsid w:val="006F77C4"/>
    <w:rsid w:val="00717101"/>
    <w:rsid w:val="00717579"/>
    <w:rsid w:val="00717756"/>
    <w:rsid w:val="007202EE"/>
    <w:rsid w:val="007246D1"/>
    <w:rsid w:val="00736F2F"/>
    <w:rsid w:val="0075150C"/>
    <w:rsid w:val="00751F8D"/>
    <w:rsid w:val="007556D4"/>
    <w:rsid w:val="00763DC4"/>
    <w:rsid w:val="00771259"/>
    <w:rsid w:val="007727CC"/>
    <w:rsid w:val="007834E6"/>
    <w:rsid w:val="007870AC"/>
    <w:rsid w:val="00790029"/>
    <w:rsid w:val="00791AC0"/>
    <w:rsid w:val="007963A6"/>
    <w:rsid w:val="007A0937"/>
    <w:rsid w:val="007B522F"/>
    <w:rsid w:val="007B75CE"/>
    <w:rsid w:val="007B770A"/>
    <w:rsid w:val="007C17C2"/>
    <w:rsid w:val="007C6FDA"/>
    <w:rsid w:val="007D5F73"/>
    <w:rsid w:val="007D676F"/>
    <w:rsid w:val="007D7F9B"/>
    <w:rsid w:val="007E1842"/>
    <w:rsid w:val="007E48BB"/>
    <w:rsid w:val="007E5158"/>
    <w:rsid w:val="007F33D1"/>
    <w:rsid w:val="008101E1"/>
    <w:rsid w:val="00811C0C"/>
    <w:rsid w:val="00821F79"/>
    <w:rsid w:val="00826912"/>
    <w:rsid w:val="008311FC"/>
    <w:rsid w:val="00833D1A"/>
    <w:rsid w:val="00837003"/>
    <w:rsid w:val="00846EB7"/>
    <w:rsid w:val="0084703F"/>
    <w:rsid w:val="00850C70"/>
    <w:rsid w:val="00857DCA"/>
    <w:rsid w:val="00861046"/>
    <w:rsid w:val="008618F0"/>
    <w:rsid w:val="00884191"/>
    <w:rsid w:val="00894519"/>
    <w:rsid w:val="0089585E"/>
    <w:rsid w:val="008A113E"/>
    <w:rsid w:val="008A2BE9"/>
    <w:rsid w:val="008B1005"/>
    <w:rsid w:val="008B2F6D"/>
    <w:rsid w:val="008B5BB3"/>
    <w:rsid w:val="008C3FF3"/>
    <w:rsid w:val="008C5E96"/>
    <w:rsid w:val="008D135F"/>
    <w:rsid w:val="008E2D35"/>
    <w:rsid w:val="008E74AC"/>
    <w:rsid w:val="008F142E"/>
    <w:rsid w:val="008F4840"/>
    <w:rsid w:val="008F7663"/>
    <w:rsid w:val="0090022F"/>
    <w:rsid w:val="009006BD"/>
    <w:rsid w:val="00900A2B"/>
    <w:rsid w:val="009033B4"/>
    <w:rsid w:val="009034CB"/>
    <w:rsid w:val="0091590B"/>
    <w:rsid w:val="00922F85"/>
    <w:rsid w:val="00923B36"/>
    <w:rsid w:val="00924A95"/>
    <w:rsid w:val="00930CC8"/>
    <w:rsid w:val="009452B1"/>
    <w:rsid w:val="009501F9"/>
    <w:rsid w:val="00950391"/>
    <w:rsid w:val="00951A6D"/>
    <w:rsid w:val="00957D04"/>
    <w:rsid w:val="00960072"/>
    <w:rsid w:val="0096073A"/>
    <w:rsid w:val="0096110B"/>
    <w:rsid w:val="0096774F"/>
    <w:rsid w:val="00970E1C"/>
    <w:rsid w:val="00973214"/>
    <w:rsid w:val="00980D36"/>
    <w:rsid w:val="009857F8"/>
    <w:rsid w:val="00987D68"/>
    <w:rsid w:val="00990AF6"/>
    <w:rsid w:val="00991492"/>
    <w:rsid w:val="00994E79"/>
    <w:rsid w:val="009B0BB4"/>
    <w:rsid w:val="009C0257"/>
    <w:rsid w:val="009F2013"/>
    <w:rsid w:val="009F701C"/>
    <w:rsid w:val="009F7476"/>
    <w:rsid w:val="00A01209"/>
    <w:rsid w:val="00A06531"/>
    <w:rsid w:val="00A10D42"/>
    <w:rsid w:val="00A1565F"/>
    <w:rsid w:val="00A22300"/>
    <w:rsid w:val="00A32205"/>
    <w:rsid w:val="00A44725"/>
    <w:rsid w:val="00A4756D"/>
    <w:rsid w:val="00A5183B"/>
    <w:rsid w:val="00A53463"/>
    <w:rsid w:val="00A65974"/>
    <w:rsid w:val="00A674B8"/>
    <w:rsid w:val="00A70B6F"/>
    <w:rsid w:val="00A72F9F"/>
    <w:rsid w:val="00A73A65"/>
    <w:rsid w:val="00A8474E"/>
    <w:rsid w:val="00A870A3"/>
    <w:rsid w:val="00A93967"/>
    <w:rsid w:val="00A94682"/>
    <w:rsid w:val="00A978F2"/>
    <w:rsid w:val="00AA116F"/>
    <w:rsid w:val="00AA2399"/>
    <w:rsid w:val="00AB749C"/>
    <w:rsid w:val="00AC2607"/>
    <w:rsid w:val="00AC4844"/>
    <w:rsid w:val="00AC4DE7"/>
    <w:rsid w:val="00AC7ACD"/>
    <w:rsid w:val="00AD07A0"/>
    <w:rsid w:val="00AD475B"/>
    <w:rsid w:val="00AE206B"/>
    <w:rsid w:val="00AE2B63"/>
    <w:rsid w:val="00AE4BCC"/>
    <w:rsid w:val="00AF161C"/>
    <w:rsid w:val="00AF54E8"/>
    <w:rsid w:val="00AF6203"/>
    <w:rsid w:val="00AF7B85"/>
    <w:rsid w:val="00B05178"/>
    <w:rsid w:val="00B054D0"/>
    <w:rsid w:val="00B10C3C"/>
    <w:rsid w:val="00B11BE3"/>
    <w:rsid w:val="00B2148D"/>
    <w:rsid w:val="00B2170F"/>
    <w:rsid w:val="00B24984"/>
    <w:rsid w:val="00B26845"/>
    <w:rsid w:val="00B30185"/>
    <w:rsid w:val="00B34638"/>
    <w:rsid w:val="00B44ED0"/>
    <w:rsid w:val="00B61739"/>
    <w:rsid w:val="00B74C4C"/>
    <w:rsid w:val="00B90CA9"/>
    <w:rsid w:val="00B947ED"/>
    <w:rsid w:val="00B95416"/>
    <w:rsid w:val="00BA491C"/>
    <w:rsid w:val="00BA535D"/>
    <w:rsid w:val="00BA5DD2"/>
    <w:rsid w:val="00BA6895"/>
    <w:rsid w:val="00BA7A1C"/>
    <w:rsid w:val="00BB538E"/>
    <w:rsid w:val="00BB65DF"/>
    <w:rsid w:val="00BC5494"/>
    <w:rsid w:val="00BD19F6"/>
    <w:rsid w:val="00BD303C"/>
    <w:rsid w:val="00BE4BD1"/>
    <w:rsid w:val="00BE500D"/>
    <w:rsid w:val="00BE643E"/>
    <w:rsid w:val="00BE7D96"/>
    <w:rsid w:val="00BF40F8"/>
    <w:rsid w:val="00C00671"/>
    <w:rsid w:val="00C010F0"/>
    <w:rsid w:val="00C02DA0"/>
    <w:rsid w:val="00C06B34"/>
    <w:rsid w:val="00C104E1"/>
    <w:rsid w:val="00C107E3"/>
    <w:rsid w:val="00C154CC"/>
    <w:rsid w:val="00C226DB"/>
    <w:rsid w:val="00C24E7D"/>
    <w:rsid w:val="00C25A71"/>
    <w:rsid w:val="00C26333"/>
    <w:rsid w:val="00C3175B"/>
    <w:rsid w:val="00C35562"/>
    <w:rsid w:val="00C36789"/>
    <w:rsid w:val="00C3697A"/>
    <w:rsid w:val="00C374AC"/>
    <w:rsid w:val="00C3754C"/>
    <w:rsid w:val="00C535E7"/>
    <w:rsid w:val="00C549A2"/>
    <w:rsid w:val="00C60FF3"/>
    <w:rsid w:val="00C61DC5"/>
    <w:rsid w:val="00C647F2"/>
    <w:rsid w:val="00C77A78"/>
    <w:rsid w:val="00C8046B"/>
    <w:rsid w:val="00C83097"/>
    <w:rsid w:val="00C87695"/>
    <w:rsid w:val="00C9129D"/>
    <w:rsid w:val="00C93258"/>
    <w:rsid w:val="00C955BE"/>
    <w:rsid w:val="00CA3E5E"/>
    <w:rsid w:val="00CA60F6"/>
    <w:rsid w:val="00CA6DE1"/>
    <w:rsid w:val="00CC68B8"/>
    <w:rsid w:val="00CC79A6"/>
    <w:rsid w:val="00CD3AB4"/>
    <w:rsid w:val="00CD6E2D"/>
    <w:rsid w:val="00CE56B4"/>
    <w:rsid w:val="00CE5F41"/>
    <w:rsid w:val="00CE6BD9"/>
    <w:rsid w:val="00D0491D"/>
    <w:rsid w:val="00D156F1"/>
    <w:rsid w:val="00D15FEE"/>
    <w:rsid w:val="00D2555B"/>
    <w:rsid w:val="00D30C44"/>
    <w:rsid w:val="00D407A1"/>
    <w:rsid w:val="00D4526D"/>
    <w:rsid w:val="00D4719E"/>
    <w:rsid w:val="00D601D5"/>
    <w:rsid w:val="00D61EC2"/>
    <w:rsid w:val="00D63561"/>
    <w:rsid w:val="00D8028F"/>
    <w:rsid w:val="00D836B2"/>
    <w:rsid w:val="00D86654"/>
    <w:rsid w:val="00D939B3"/>
    <w:rsid w:val="00D96A16"/>
    <w:rsid w:val="00DA0810"/>
    <w:rsid w:val="00DA21A5"/>
    <w:rsid w:val="00DA6061"/>
    <w:rsid w:val="00DB3E02"/>
    <w:rsid w:val="00DB6837"/>
    <w:rsid w:val="00DB760D"/>
    <w:rsid w:val="00DC6044"/>
    <w:rsid w:val="00DD39A2"/>
    <w:rsid w:val="00DD66CA"/>
    <w:rsid w:val="00DE1242"/>
    <w:rsid w:val="00E025B7"/>
    <w:rsid w:val="00E0408D"/>
    <w:rsid w:val="00E054FE"/>
    <w:rsid w:val="00E10BF2"/>
    <w:rsid w:val="00E15351"/>
    <w:rsid w:val="00E16E3A"/>
    <w:rsid w:val="00E17203"/>
    <w:rsid w:val="00E22628"/>
    <w:rsid w:val="00E22768"/>
    <w:rsid w:val="00E249E7"/>
    <w:rsid w:val="00E26CD5"/>
    <w:rsid w:val="00E32E8D"/>
    <w:rsid w:val="00E4013B"/>
    <w:rsid w:val="00E447F8"/>
    <w:rsid w:val="00E62628"/>
    <w:rsid w:val="00E6306A"/>
    <w:rsid w:val="00E677F1"/>
    <w:rsid w:val="00E70169"/>
    <w:rsid w:val="00E7614B"/>
    <w:rsid w:val="00E80FA7"/>
    <w:rsid w:val="00E82C41"/>
    <w:rsid w:val="00E9241B"/>
    <w:rsid w:val="00E97136"/>
    <w:rsid w:val="00EA3A77"/>
    <w:rsid w:val="00EB10C4"/>
    <w:rsid w:val="00EB270A"/>
    <w:rsid w:val="00EB34E5"/>
    <w:rsid w:val="00EB4D21"/>
    <w:rsid w:val="00EB537D"/>
    <w:rsid w:val="00EC5087"/>
    <w:rsid w:val="00EE1837"/>
    <w:rsid w:val="00EE534D"/>
    <w:rsid w:val="00EF477B"/>
    <w:rsid w:val="00EF5773"/>
    <w:rsid w:val="00EF6AC3"/>
    <w:rsid w:val="00F01B91"/>
    <w:rsid w:val="00F17F73"/>
    <w:rsid w:val="00F204C2"/>
    <w:rsid w:val="00F226A7"/>
    <w:rsid w:val="00F2294C"/>
    <w:rsid w:val="00F239CE"/>
    <w:rsid w:val="00F24986"/>
    <w:rsid w:val="00F25B2F"/>
    <w:rsid w:val="00F27BFD"/>
    <w:rsid w:val="00F33423"/>
    <w:rsid w:val="00F3666C"/>
    <w:rsid w:val="00F50A2C"/>
    <w:rsid w:val="00F50B76"/>
    <w:rsid w:val="00F55449"/>
    <w:rsid w:val="00F56FA5"/>
    <w:rsid w:val="00F612F3"/>
    <w:rsid w:val="00F63149"/>
    <w:rsid w:val="00F71937"/>
    <w:rsid w:val="00F72C18"/>
    <w:rsid w:val="00F734CE"/>
    <w:rsid w:val="00F82BB0"/>
    <w:rsid w:val="00F83566"/>
    <w:rsid w:val="00F87B36"/>
    <w:rsid w:val="00F90EDA"/>
    <w:rsid w:val="00FA16C3"/>
    <w:rsid w:val="00FB115A"/>
    <w:rsid w:val="00FB2F16"/>
    <w:rsid w:val="00FB4542"/>
    <w:rsid w:val="00FB6446"/>
    <w:rsid w:val="00FB69D3"/>
    <w:rsid w:val="00FC2938"/>
    <w:rsid w:val="00FC6350"/>
    <w:rsid w:val="00FE2D32"/>
    <w:rsid w:val="00FE3B40"/>
    <w:rsid w:val="00FE69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2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049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uiPriority w:val="1"/>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5F04C7"/>
    <w:rPr>
      <w:b/>
      <w:bCs/>
    </w:rPr>
  </w:style>
  <w:style w:type="character" w:customStyle="1" w:styleId="Balk3Char">
    <w:name w:val="Başlık 3 Char"/>
    <w:basedOn w:val="VarsaylanParagrafYazTipi"/>
    <w:link w:val="Balk3"/>
    <w:uiPriority w:val="9"/>
    <w:semiHidden/>
    <w:rsid w:val="00D0491D"/>
    <w:rPr>
      <w:rFonts w:asciiTheme="majorHAnsi" w:eastAsiaTheme="majorEastAsia" w:hAnsiTheme="majorHAnsi" w:cstheme="majorBidi"/>
      <w:b/>
      <w:bCs/>
      <w:color w:val="4F81BD" w:themeColor="accen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049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uiPriority w:val="1"/>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5F04C7"/>
    <w:rPr>
      <w:b/>
      <w:bCs/>
    </w:rPr>
  </w:style>
  <w:style w:type="character" w:customStyle="1" w:styleId="Balk3Char">
    <w:name w:val="Başlık 3 Char"/>
    <w:basedOn w:val="VarsaylanParagrafYazTipi"/>
    <w:link w:val="Balk3"/>
    <w:uiPriority w:val="9"/>
    <w:semiHidden/>
    <w:rsid w:val="00D0491D"/>
    <w:rPr>
      <w:rFonts w:asciiTheme="majorHAnsi" w:eastAsiaTheme="majorEastAsia" w:hAnsiTheme="majorHAnsi" w:cstheme="majorBidi"/>
      <w:b/>
      <w:bCs/>
      <w:color w:val="4F81BD"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154299935">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278220607">
      <w:bodyDiv w:val="1"/>
      <w:marLeft w:val="0"/>
      <w:marRight w:val="0"/>
      <w:marTop w:val="0"/>
      <w:marBottom w:val="0"/>
      <w:divBdr>
        <w:top w:val="none" w:sz="0" w:space="0" w:color="auto"/>
        <w:left w:val="none" w:sz="0" w:space="0" w:color="auto"/>
        <w:bottom w:val="none" w:sz="0" w:space="0" w:color="auto"/>
        <w:right w:val="none" w:sz="0" w:space="0" w:color="auto"/>
      </w:divBdr>
    </w:div>
    <w:div w:id="397635749">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78151068">
      <w:bodyDiv w:val="1"/>
      <w:marLeft w:val="0"/>
      <w:marRight w:val="0"/>
      <w:marTop w:val="0"/>
      <w:marBottom w:val="0"/>
      <w:divBdr>
        <w:top w:val="none" w:sz="0" w:space="0" w:color="auto"/>
        <w:left w:val="none" w:sz="0" w:space="0" w:color="auto"/>
        <w:bottom w:val="none" w:sz="0" w:space="0" w:color="auto"/>
        <w:right w:val="none" w:sz="0" w:space="0" w:color="auto"/>
      </w:divBdr>
    </w:div>
    <w:div w:id="489904618">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792361076">
      <w:bodyDiv w:val="1"/>
      <w:marLeft w:val="0"/>
      <w:marRight w:val="0"/>
      <w:marTop w:val="0"/>
      <w:marBottom w:val="0"/>
      <w:divBdr>
        <w:top w:val="none" w:sz="0" w:space="0" w:color="auto"/>
        <w:left w:val="none" w:sz="0" w:space="0" w:color="auto"/>
        <w:bottom w:val="none" w:sz="0" w:space="0" w:color="auto"/>
        <w:right w:val="none" w:sz="0" w:space="0" w:color="auto"/>
      </w:divBdr>
    </w:div>
    <w:div w:id="800997718">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29887224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344358112">
      <w:bodyDiv w:val="1"/>
      <w:marLeft w:val="0"/>
      <w:marRight w:val="0"/>
      <w:marTop w:val="0"/>
      <w:marBottom w:val="0"/>
      <w:divBdr>
        <w:top w:val="none" w:sz="0" w:space="0" w:color="auto"/>
        <w:left w:val="none" w:sz="0" w:space="0" w:color="auto"/>
        <w:bottom w:val="none" w:sz="0" w:space="0" w:color="auto"/>
        <w:right w:val="none" w:sz="0" w:space="0" w:color="auto"/>
      </w:divBdr>
    </w:div>
    <w:div w:id="1417630325">
      <w:bodyDiv w:val="1"/>
      <w:marLeft w:val="0"/>
      <w:marRight w:val="0"/>
      <w:marTop w:val="0"/>
      <w:marBottom w:val="0"/>
      <w:divBdr>
        <w:top w:val="none" w:sz="0" w:space="0" w:color="auto"/>
        <w:left w:val="none" w:sz="0" w:space="0" w:color="auto"/>
        <w:bottom w:val="none" w:sz="0" w:space="0" w:color="auto"/>
        <w:right w:val="none" w:sz="0" w:space="0" w:color="auto"/>
      </w:divBdr>
    </w:div>
    <w:div w:id="1422292555">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1876578217">
      <w:bodyDiv w:val="1"/>
      <w:marLeft w:val="0"/>
      <w:marRight w:val="0"/>
      <w:marTop w:val="0"/>
      <w:marBottom w:val="0"/>
      <w:divBdr>
        <w:top w:val="none" w:sz="0" w:space="0" w:color="auto"/>
        <w:left w:val="none" w:sz="0" w:space="0" w:color="auto"/>
        <w:bottom w:val="none" w:sz="0" w:space="0" w:color="auto"/>
        <w:right w:val="none" w:sz="0" w:space="0" w:color="auto"/>
      </w:divBdr>
    </w:div>
    <w:div w:id="1931543497">
      <w:bodyDiv w:val="1"/>
      <w:marLeft w:val="0"/>
      <w:marRight w:val="0"/>
      <w:marTop w:val="0"/>
      <w:marBottom w:val="0"/>
      <w:divBdr>
        <w:top w:val="none" w:sz="0" w:space="0" w:color="auto"/>
        <w:left w:val="none" w:sz="0" w:space="0" w:color="auto"/>
        <w:bottom w:val="none" w:sz="0" w:space="0" w:color="auto"/>
        <w:right w:val="none" w:sz="0" w:space="0" w:color="auto"/>
      </w:divBdr>
    </w:div>
    <w:div w:id="2051883193">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046478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org.tr"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52D2C-6908-4750-8711-4BC5473D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2</cp:revision>
  <cp:lastPrinted>2018-09-11T08:27:00Z</cp:lastPrinted>
  <dcterms:created xsi:type="dcterms:W3CDTF">2020-01-30T10:55:00Z</dcterms:created>
  <dcterms:modified xsi:type="dcterms:W3CDTF">2020-01-30T10:55:00Z</dcterms:modified>
</cp:coreProperties>
</file>