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8487" w14:textId="77777777" w:rsidR="00092AE9" w:rsidRPr="001750F5" w:rsidRDefault="00092AE9" w:rsidP="00711AA4">
      <w:pPr>
        <w:pStyle w:val="Balk1"/>
        <w:spacing w:before="0" w:after="0" w:afterAutospacing="0"/>
        <w:rPr>
          <w:rStyle w:val="None"/>
          <w:rFonts w:ascii="Arial" w:eastAsiaTheme="minorEastAsia" w:hAnsi="Arial" w:cs="Arial"/>
          <w:kern w:val="3"/>
          <w:sz w:val="22"/>
          <w:szCs w:val="22"/>
          <w:u w:val="single"/>
        </w:rPr>
      </w:pPr>
      <w:r w:rsidRPr="001750F5">
        <w:rPr>
          <w:rStyle w:val="None"/>
          <w:rFonts w:ascii="Arial" w:eastAsiaTheme="minorEastAsia" w:hAnsi="Arial" w:cs="Arial"/>
          <w:kern w:val="3"/>
          <w:sz w:val="22"/>
          <w:szCs w:val="22"/>
          <w:u w:val="single"/>
        </w:rPr>
        <w:t>Basın Bülteni</w:t>
      </w:r>
    </w:p>
    <w:p w14:paraId="350317DE" w14:textId="7DBF8BFB" w:rsidR="00092AE9" w:rsidRPr="001750F5" w:rsidRDefault="007304AA" w:rsidP="006B30E4">
      <w:pPr>
        <w:spacing w:after="0" w:line="240" w:lineRule="auto"/>
        <w:rPr>
          <w:rFonts w:ascii="Arial" w:hAnsi="Arial" w:cs="Arial"/>
          <w:bCs/>
        </w:rPr>
      </w:pPr>
      <w:r>
        <w:rPr>
          <w:rFonts w:ascii="Arial" w:hAnsi="Arial" w:cs="Arial"/>
          <w:bCs/>
        </w:rPr>
        <w:t xml:space="preserve">31 </w:t>
      </w:r>
      <w:r w:rsidR="00092AE9">
        <w:rPr>
          <w:rFonts w:ascii="Arial" w:hAnsi="Arial" w:cs="Arial"/>
          <w:bCs/>
        </w:rPr>
        <w:t>Mart</w:t>
      </w:r>
      <w:r w:rsidR="00092AE9" w:rsidRPr="001750F5">
        <w:rPr>
          <w:rFonts w:ascii="Arial" w:hAnsi="Arial" w:cs="Arial"/>
          <w:bCs/>
        </w:rPr>
        <w:t xml:space="preserve"> 2026</w:t>
      </w:r>
    </w:p>
    <w:p w14:paraId="52B77DE8" w14:textId="4F4768CC" w:rsidR="00092AE9" w:rsidRPr="00A5197C" w:rsidRDefault="006765EE" w:rsidP="006B30E4">
      <w:pPr>
        <w:pStyle w:val="Body"/>
        <w:spacing w:after="0" w:line="240" w:lineRule="auto"/>
        <w:jc w:val="center"/>
        <w:rPr>
          <w:rFonts w:ascii="Arial" w:hAnsi="Arial" w:cs="Arial"/>
          <w:b/>
          <w:noProof/>
          <w:sz w:val="28"/>
          <w:szCs w:val="28"/>
          <w:highlight w:val="yellow"/>
          <w:u w:val="single"/>
        </w:rPr>
      </w:pPr>
      <w:r>
        <w:rPr>
          <w:rFonts w:ascii="Arial" w:hAnsi="Arial" w:cs="Arial"/>
          <w:b/>
          <w:noProof/>
          <w:sz w:val="28"/>
          <w:szCs w:val="28"/>
          <w:u w:val="single"/>
        </w:rPr>
        <w:t xml:space="preserve">62. </w:t>
      </w:r>
      <w:r w:rsidR="009A1ED0" w:rsidRPr="009A1ED0">
        <w:rPr>
          <w:rFonts w:ascii="Arial" w:hAnsi="Arial" w:cs="Arial"/>
          <w:b/>
          <w:noProof/>
          <w:sz w:val="28"/>
          <w:szCs w:val="28"/>
          <w:u w:val="single"/>
        </w:rPr>
        <w:t>Kütüphane Haftası’na Özel Program</w:t>
      </w:r>
    </w:p>
    <w:p w14:paraId="62C33293" w14:textId="77777777" w:rsidR="00B83F02" w:rsidRPr="006B30E4" w:rsidRDefault="006765EE" w:rsidP="00B83F02">
      <w:pPr>
        <w:spacing w:after="0" w:line="276" w:lineRule="auto"/>
        <w:jc w:val="center"/>
        <w:rPr>
          <w:rFonts w:ascii="Arial" w:hAnsi="Arial" w:cs="Arial"/>
          <w:b/>
          <w:sz w:val="36"/>
          <w:szCs w:val="36"/>
          <w:lang w:val="tr-TR"/>
        </w:rPr>
      </w:pPr>
      <w:r w:rsidRPr="006B30E4">
        <w:rPr>
          <w:rFonts w:ascii="Arial" w:hAnsi="Arial" w:cs="Arial"/>
          <w:b/>
          <w:sz w:val="36"/>
          <w:szCs w:val="36"/>
          <w:lang w:val="tr-TR"/>
        </w:rPr>
        <w:t xml:space="preserve">İstanbul Araştırmaları Enstitüsü’nden </w:t>
      </w:r>
    </w:p>
    <w:p w14:paraId="3C11A091" w14:textId="0267CA29" w:rsidR="00092AE9" w:rsidRPr="006B30E4" w:rsidRDefault="006765EE" w:rsidP="00711AA4">
      <w:pPr>
        <w:spacing w:after="240" w:line="240" w:lineRule="auto"/>
        <w:jc w:val="center"/>
        <w:rPr>
          <w:rFonts w:ascii="Arial" w:hAnsi="Arial" w:cs="Arial"/>
          <w:b/>
          <w:bCs/>
          <w:sz w:val="36"/>
          <w:szCs w:val="36"/>
          <w:highlight w:val="yellow"/>
          <w:u w:val="single"/>
          <w:lang w:val="tr-TR"/>
        </w:rPr>
      </w:pPr>
      <w:r w:rsidRPr="006B30E4">
        <w:rPr>
          <w:rFonts w:ascii="Arial" w:hAnsi="Arial" w:cs="Arial"/>
          <w:b/>
          <w:sz w:val="36"/>
          <w:szCs w:val="36"/>
          <w:lang w:val="tr-TR"/>
        </w:rPr>
        <w:t>Kütüphane ve Arşiv Turu</w:t>
      </w:r>
    </w:p>
    <w:p w14:paraId="355377BC" w14:textId="0894E985" w:rsidR="007815C3" w:rsidRPr="006B30E4" w:rsidRDefault="008B34E6" w:rsidP="00711AA4">
      <w:pPr>
        <w:pBdr>
          <w:top w:val="nil"/>
          <w:left w:val="nil"/>
          <w:bottom w:val="nil"/>
          <w:right w:val="nil"/>
          <w:between w:val="nil"/>
          <w:bar w:val="nil"/>
        </w:pBdr>
        <w:spacing w:after="240" w:line="240" w:lineRule="auto"/>
        <w:jc w:val="both"/>
        <w:rPr>
          <w:rFonts w:ascii="Arial" w:hAnsi="Arial" w:cs="Arial"/>
          <w:b/>
          <w:sz w:val="24"/>
          <w:szCs w:val="24"/>
          <w:lang w:val="tr-TR"/>
        </w:rPr>
      </w:pPr>
      <w:r w:rsidRPr="006B30E4">
        <w:rPr>
          <w:rFonts w:ascii="Arial" w:hAnsi="Arial" w:cs="Arial"/>
          <w:b/>
          <w:sz w:val="24"/>
          <w:szCs w:val="24"/>
          <w:lang w:val="tr-TR"/>
        </w:rPr>
        <w:t>İstanbul Araştırmaları Enstitüsü, 62. Kütüphane Haftası’nda düzenlediği Kütüphane ve Arşiv Turu ile kütüphane ve arşivinden bir seçkiyi ziyaretçilerle buluşturuyor. 2 Nisan’da gerçekleştirilecek turda, koleksiyonun kapsamı, arşivde yer alan eserlerin hikâyeleri ve arşivleme süreçleri katılımcılarla paylaşıl</w:t>
      </w:r>
      <w:r w:rsidR="00336DE9">
        <w:rPr>
          <w:rFonts w:ascii="Arial" w:hAnsi="Arial" w:cs="Arial"/>
          <w:b/>
          <w:sz w:val="24"/>
          <w:szCs w:val="24"/>
          <w:lang w:val="tr-TR"/>
        </w:rPr>
        <w:t>acak</w:t>
      </w:r>
      <w:r w:rsidR="001E72DF">
        <w:rPr>
          <w:rFonts w:ascii="Arial" w:hAnsi="Arial" w:cs="Arial"/>
          <w:b/>
          <w:sz w:val="24"/>
          <w:szCs w:val="24"/>
          <w:lang w:val="tr-TR"/>
        </w:rPr>
        <w:t xml:space="preserve">. </w:t>
      </w:r>
      <w:r w:rsidR="001E72DF" w:rsidRPr="00AD65FB">
        <w:rPr>
          <w:rFonts w:ascii="Arial" w:hAnsi="Arial" w:cs="Arial"/>
          <w:b/>
          <w:sz w:val="24"/>
          <w:szCs w:val="24"/>
          <w:lang w:val="tr-TR"/>
        </w:rPr>
        <w:t>Kütüphane Haftası boyunca Pera Müzesi’nde de kütüphanecilere ücretsiz ziyaret imkânı sunu</w:t>
      </w:r>
      <w:r w:rsidR="00336DE9">
        <w:rPr>
          <w:rFonts w:ascii="Arial" w:hAnsi="Arial" w:cs="Arial"/>
          <w:b/>
          <w:sz w:val="24"/>
          <w:szCs w:val="24"/>
          <w:lang w:val="tr-TR"/>
        </w:rPr>
        <w:t>lurken; 30 Mart – 5 Nisan arasında</w:t>
      </w:r>
      <w:r w:rsidR="001E72DF" w:rsidRPr="00AD65FB">
        <w:rPr>
          <w:rFonts w:ascii="Arial" w:hAnsi="Arial" w:cs="Arial"/>
          <w:b/>
          <w:sz w:val="24"/>
          <w:szCs w:val="24"/>
          <w:lang w:val="tr-TR"/>
        </w:rPr>
        <w:t xml:space="preserve"> Artshop’ta tüm yayınlarda indirim uygulan</w:t>
      </w:r>
      <w:r w:rsidR="00336DE9">
        <w:rPr>
          <w:rFonts w:ascii="Arial" w:hAnsi="Arial" w:cs="Arial"/>
          <w:b/>
          <w:sz w:val="24"/>
          <w:szCs w:val="24"/>
          <w:lang w:val="tr-TR"/>
        </w:rPr>
        <w:t>ıyor.</w:t>
      </w:r>
      <w:r w:rsidRPr="006B30E4">
        <w:rPr>
          <w:rFonts w:ascii="Arial" w:hAnsi="Arial" w:cs="Arial"/>
          <w:b/>
          <w:sz w:val="24"/>
          <w:szCs w:val="24"/>
          <w:lang w:val="tr-TR"/>
        </w:rPr>
        <w:t xml:space="preserve"> </w:t>
      </w:r>
      <w:r w:rsidR="00C75C61" w:rsidRPr="006B30E4">
        <w:rPr>
          <w:rFonts w:ascii="Arial" w:hAnsi="Arial" w:cs="Arial"/>
          <w:b/>
          <w:sz w:val="24"/>
          <w:szCs w:val="24"/>
          <w:lang w:val="tr-TR"/>
        </w:rPr>
        <w:t xml:space="preserve">İAE, </w:t>
      </w:r>
      <w:r w:rsidRPr="006B30E4">
        <w:rPr>
          <w:rFonts w:ascii="Arial" w:hAnsi="Arial" w:cs="Arial"/>
          <w:b/>
          <w:sz w:val="24"/>
          <w:szCs w:val="24"/>
          <w:lang w:val="tr-TR"/>
        </w:rPr>
        <w:t>BiblioPera etkinlikleri kapsamında farklı kurumlarla yürütülen programlarda da yer alıyor.</w:t>
      </w:r>
    </w:p>
    <w:p w14:paraId="168918FB" w14:textId="5AF1EC52" w:rsidR="00F12BF0" w:rsidRPr="00F12BF0" w:rsidRDefault="00092AE9" w:rsidP="00711AA4">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sidRPr="006B30E4">
        <w:rPr>
          <w:rFonts w:ascii="Arial" w:hAnsi="Arial" w:cs="Arial"/>
          <w:b/>
          <w:lang w:val="tr-TR"/>
        </w:rPr>
        <w:t>Suna ve İnan Kıraç Vakfı İstanbul Araştırmaları Enstitüsü (İAE),</w:t>
      </w:r>
      <w:r w:rsidRPr="006B30E4">
        <w:rPr>
          <w:rFonts w:ascii="Arial" w:hAnsi="Arial" w:cs="Arial"/>
          <w:bCs/>
          <w:lang w:val="tr-TR"/>
        </w:rPr>
        <w:t xml:space="preserve"> </w:t>
      </w:r>
      <w:r w:rsidR="00C71570" w:rsidRPr="00C71570">
        <w:rPr>
          <w:rFonts w:ascii="Arial" w:eastAsia="Arial Unicode MS" w:hAnsi="Arial" w:cs="Arial"/>
          <w:bdr w:val="nil"/>
          <w:lang w:val="tr-TR" w:eastAsia="en-US"/>
        </w:rPr>
        <w:t>6</w:t>
      </w:r>
      <w:r w:rsidR="00F12BF0" w:rsidRPr="00F12BF0">
        <w:rPr>
          <w:rFonts w:ascii="Arial" w:eastAsia="Arial Unicode MS" w:hAnsi="Arial" w:cs="Arial"/>
          <w:bdr w:val="nil"/>
          <w:lang w:val="tr-TR" w:eastAsia="en-US"/>
        </w:rPr>
        <w:t xml:space="preserve">2. Kütüphane Haftası kapsamında özel bir tur düzenleyerek kütüphanesini ve arşivinden bir seçkiyi meraklılarla buluşturmaya hazırlanıyor. </w:t>
      </w:r>
      <w:r w:rsidR="00F12BF0" w:rsidRPr="00063AA0">
        <w:rPr>
          <w:rFonts w:ascii="Arial" w:eastAsia="Arial Unicode MS" w:hAnsi="Arial" w:cs="Arial"/>
          <w:b/>
          <w:bCs/>
          <w:bdr w:val="nil"/>
          <w:lang w:val="tr-TR" w:eastAsia="en-US"/>
        </w:rPr>
        <w:t>2 Nisan Perşembe, 14.30’da, İstanbul Araştırmaları Enstitüsü’nde</w:t>
      </w:r>
      <w:r w:rsidR="00F12BF0" w:rsidRPr="00F12BF0">
        <w:rPr>
          <w:rFonts w:ascii="Arial" w:eastAsia="Arial Unicode MS" w:hAnsi="Arial" w:cs="Arial"/>
          <w:bdr w:val="nil"/>
          <w:lang w:val="tr-TR" w:eastAsia="en-US"/>
        </w:rPr>
        <w:t xml:space="preserve"> gerçekleştirilecek </w:t>
      </w:r>
      <w:r w:rsidR="00E87E19">
        <w:rPr>
          <w:rFonts w:ascii="Arial" w:eastAsia="Arial Unicode MS" w:hAnsi="Arial" w:cs="Arial"/>
          <w:bdr w:val="nil"/>
          <w:lang w:val="tr-TR" w:eastAsia="en-US"/>
        </w:rPr>
        <w:t>“</w:t>
      </w:r>
      <w:hyperlink r:id="rId11" w:history="1">
        <w:r w:rsidR="00F12BF0" w:rsidRPr="0088781F">
          <w:rPr>
            <w:rStyle w:val="Kpr"/>
            <w:rFonts w:ascii="Arial" w:eastAsia="Arial Unicode MS" w:hAnsi="Arial" w:cs="Arial"/>
            <w:b/>
            <w:bCs/>
            <w:bdr w:val="nil"/>
            <w:lang w:val="tr-TR" w:eastAsia="en-US"/>
          </w:rPr>
          <w:t>Kütüphane ve Arşiv Turu</w:t>
        </w:r>
      </w:hyperlink>
      <w:r w:rsidR="00E87E19">
        <w:rPr>
          <w:rFonts w:ascii="Arial" w:eastAsia="Arial Unicode MS" w:hAnsi="Arial" w:cs="Arial"/>
          <w:bdr w:val="nil"/>
          <w:lang w:val="tr-TR" w:eastAsia="en-US"/>
        </w:rPr>
        <w:t>”</w:t>
      </w:r>
      <w:r w:rsidR="00F12BF0" w:rsidRPr="00C71570">
        <w:rPr>
          <w:rFonts w:ascii="Arial" w:eastAsia="Arial Unicode MS" w:hAnsi="Arial" w:cs="Arial"/>
          <w:bdr w:val="nil"/>
          <w:lang w:val="tr-TR" w:eastAsia="en-US"/>
        </w:rPr>
        <w:t>nda</w:t>
      </w:r>
      <w:r w:rsidR="00F12BF0" w:rsidRPr="00F12BF0">
        <w:rPr>
          <w:rFonts w:ascii="Arial" w:eastAsia="Arial Unicode MS" w:hAnsi="Arial" w:cs="Arial"/>
          <w:bdr w:val="nil"/>
          <w:lang w:val="tr-TR" w:eastAsia="en-US"/>
        </w:rPr>
        <w:t>, yazma eserler, gazete küpürleri, diapozitifler, cam negatifler, haritalar, gravürler, nadir dergiler ve kitaplardan oluşan koleksiyon katılımcılara tanıtılacak.</w:t>
      </w:r>
    </w:p>
    <w:p w14:paraId="24901B78" w14:textId="77777777" w:rsidR="00F12BF0" w:rsidRPr="00F12BF0" w:rsidRDefault="00F12BF0" w:rsidP="00711AA4">
      <w:pPr>
        <w:pBdr>
          <w:top w:val="nil"/>
          <w:left w:val="nil"/>
          <w:bottom w:val="nil"/>
          <w:right w:val="nil"/>
          <w:between w:val="nil"/>
          <w:bar w:val="nil"/>
        </w:pBdr>
        <w:spacing w:after="240" w:line="240" w:lineRule="auto"/>
        <w:jc w:val="both"/>
        <w:rPr>
          <w:rFonts w:ascii="Arial" w:eastAsia="Arial Unicode MS" w:hAnsi="Arial" w:cs="Arial"/>
          <w:sz w:val="24"/>
          <w:szCs w:val="24"/>
          <w:bdr w:val="nil"/>
          <w:lang w:val="tr-TR" w:eastAsia="en-US"/>
        </w:rPr>
      </w:pPr>
      <w:r w:rsidRPr="00F12BF0">
        <w:rPr>
          <w:rFonts w:ascii="Arial" w:eastAsia="Arial Unicode MS" w:hAnsi="Arial" w:cs="Arial"/>
          <w:b/>
          <w:bCs/>
          <w:sz w:val="24"/>
          <w:szCs w:val="24"/>
          <w:bdr w:val="nil"/>
          <w:lang w:val="tr-TR" w:eastAsia="en-US"/>
        </w:rPr>
        <w:t>Kütüphane ve arşiv koleksiyonuna yakından bakış</w:t>
      </w:r>
    </w:p>
    <w:p w14:paraId="477A8C9B" w14:textId="350ED2A9" w:rsidR="00F12BF0" w:rsidRPr="00F12BF0" w:rsidRDefault="00063AA0" w:rsidP="00711AA4">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Pr>
          <w:rFonts w:ascii="Arial" w:eastAsia="Arial Unicode MS" w:hAnsi="Arial" w:cs="Arial"/>
          <w:bdr w:val="nil"/>
          <w:lang w:val="tr-TR" w:eastAsia="en-US"/>
        </w:rPr>
        <w:t xml:space="preserve">İAE’nin </w:t>
      </w:r>
      <w:r w:rsidR="00F12BF0" w:rsidRPr="00F12BF0">
        <w:rPr>
          <w:rFonts w:ascii="Arial" w:eastAsia="Arial Unicode MS" w:hAnsi="Arial" w:cs="Arial"/>
          <w:bdr w:val="nil"/>
          <w:lang w:val="tr-TR" w:eastAsia="en-US"/>
        </w:rPr>
        <w:t>kütüphane ve arşivinin kapsamı ile işleyişinin de ele alınacağı programda, arşivden seçilen eserler hikâyeleriyle birlikte sunulacak. Tur boyunca ayrıca arşivin oluşturulması, saklanması, dijitalleştirme ve sınıflandırma süreçlerine dair bilgi aktarılacak. Katılımcılar, İ</w:t>
      </w:r>
      <w:r>
        <w:rPr>
          <w:rFonts w:ascii="Arial" w:eastAsia="Arial Unicode MS" w:hAnsi="Arial" w:cs="Arial"/>
          <w:bdr w:val="nil"/>
          <w:lang w:val="tr-TR" w:eastAsia="en-US"/>
        </w:rPr>
        <w:t xml:space="preserve">AE’nin </w:t>
      </w:r>
      <w:r w:rsidR="00F12BF0" w:rsidRPr="00F12BF0">
        <w:rPr>
          <w:rFonts w:ascii="Arial" w:eastAsia="Arial Unicode MS" w:hAnsi="Arial" w:cs="Arial"/>
          <w:bdr w:val="nil"/>
          <w:lang w:val="tr-TR" w:eastAsia="en-US"/>
        </w:rPr>
        <w:t>araştırma altyapısını ve koleksiyon yapısını yerinde inceleme imkânı bulacak.</w:t>
      </w:r>
    </w:p>
    <w:p w14:paraId="4370F11F" w14:textId="53CF54A7" w:rsidR="00F12BF0" w:rsidRPr="00F12BF0" w:rsidRDefault="00F12BF0" w:rsidP="00711AA4">
      <w:pPr>
        <w:pBdr>
          <w:top w:val="nil"/>
          <w:left w:val="nil"/>
          <w:bottom w:val="nil"/>
          <w:right w:val="nil"/>
          <w:between w:val="nil"/>
          <w:bar w:val="nil"/>
        </w:pBdr>
        <w:spacing w:after="240" w:line="240" w:lineRule="auto"/>
        <w:jc w:val="both"/>
        <w:rPr>
          <w:rFonts w:ascii="Arial" w:eastAsia="Arial Unicode MS" w:hAnsi="Arial" w:cs="Arial"/>
          <w:sz w:val="24"/>
          <w:szCs w:val="24"/>
          <w:bdr w:val="nil"/>
          <w:lang w:val="tr-TR" w:eastAsia="en-US"/>
        </w:rPr>
      </w:pPr>
      <w:r w:rsidRPr="00F12BF0">
        <w:rPr>
          <w:rFonts w:ascii="Arial" w:eastAsia="Arial Unicode MS" w:hAnsi="Arial" w:cs="Arial"/>
          <w:b/>
          <w:bCs/>
          <w:sz w:val="24"/>
          <w:szCs w:val="24"/>
          <w:bdr w:val="nil"/>
          <w:lang w:val="tr-TR" w:eastAsia="en-US"/>
        </w:rPr>
        <w:t>Biblio</w:t>
      </w:r>
      <w:r w:rsidR="001E72DF">
        <w:rPr>
          <w:rFonts w:ascii="Arial" w:eastAsia="Arial Unicode MS" w:hAnsi="Arial" w:cs="Arial"/>
          <w:b/>
          <w:bCs/>
          <w:sz w:val="24"/>
          <w:szCs w:val="24"/>
          <w:bdr w:val="nil"/>
          <w:lang w:val="tr-TR" w:eastAsia="en-US"/>
        </w:rPr>
        <w:t>P</w:t>
      </w:r>
      <w:r w:rsidRPr="00F12BF0">
        <w:rPr>
          <w:rFonts w:ascii="Arial" w:eastAsia="Arial Unicode MS" w:hAnsi="Arial" w:cs="Arial"/>
          <w:b/>
          <w:bCs/>
          <w:sz w:val="24"/>
          <w:szCs w:val="24"/>
          <w:bdr w:val="nil"/>
          <w:lang w:val="tr-TR" w:eastAsia="en-US"/>
        </w:rPr>
        <w:t>era turunda İAE kütüphanesi anlatılacak</w:t>
      </w:r>
    </w:p>
    <w:p w14:paraId="5EDF11CB" w14:textId="34016133" w:rsidR="00F12BF0" w:rsidRPr="00F12BF0" w:rsidRDefault="00F12BF0" w:rsidP="00711AA4">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sidRPr="00F12BF0">
        <w:rPr>
          <w:rFonts w:ascii="Arial" w:eastAsia="Arial Unicode MS" w:hAnsi="Arial" w:cs="Arial"/>
          <w:bdr w:val="nil"/>
          <w:lang w:val="tr-TR" w:eastAsia="en-US"/>
        </w:rPr>
        <w:t xml:space="preserve">İstanbul Araştırmaları Enstitüsü, Kütüphane Haftası kapsamında farklı kurumlarla yürütülen programlarda da yer alıyor. </w:t>
      </w:r>
      <w:r w:rsidR="001E72DF" w:rsidRPr="006B30E4">
        <w:rPr>
          <w:rFonts w:ascii="Arial" w:eastAsia="Arial Unicode MS" w:hAnsi="Arial" w:cs="Arial"/>
          <w:b/>
          <w:bCs/>
          <w:bdr w:val="nil"/>
          <w:lang w:val="tr-TR" w:eastAsia="en-US"/>
        </w:rPr>
        <w:t xml:space="preserve">İAE Kütüphane Sorumlusu Furkan Sevim, </w:t>
      </w:r>
      <w:r w:rsidR="001E72DF" w:rsidRPr="00377EEF">
        <w:rPr>
          <w:rFonts w:ascii="Arial" w:eastAsia="Arial Unicode MS" w:hAnsi="Arial" w:cs="Arial"/>
          <w:bdr w:val="nil"/>
          <w:lang w:val="tr-TR" w:eastAsia="en-US"/>
        </w:rPr>
        <w:t>BiblioPera: Beyoğlu Araştırma Merkezleri Ağı tarafından</w:t>
      </w:r>
      <w:r w:rsidR="001E72DF" w:rsidRPr="006B30E4">
        <w:rPr>
          <w:rFonts w:ascii="Arial" w:eastAsia="Arial Unicode MS" w:hAnsi="Arial" w:cs="Arial"/>
          <w:b/>
          <w:bCs/>
          <w:bdr w:val="nil"/>
          <w:lang w:val="tr-TR" w:eastAsia="en-US"/>
        </w:rPr>
        <w:t xml:space="preserve"> 31 Mart Salı</w:t>
      </w:r>
      <w:r w:rsidR="00377EEF">
        <w:rPr>
          <w:rFonts w:ascii="Arial" w:eastAsia="Arial Unicode MS" w:hAnsi="Arial" w:cs="Arial"/>
          <w:b/>
          <w:bCs/>
          <w:bdr w:val="nil"/>
          <w:lang w:val="tr-TR" w:eastAsia="en-US"/>
        </w:rPr>
        <w:t>,</w:t>
      </w:r>
      <w:r w:rsidR="001E72DF" w:rsidRPr="006B30E4">
        <w:rPr>
          <w:rFonts w:ascii="Arial" w:eastAsia="Arial Unicode MS" w:hAnsi="Arial" w:cs="Arial"/>
          <w:b/>
          <w:bCs/>
          <w:bdr w:val="nil"/>
          <w:lang w:val="tr-TR" w:eastAsia="en-US"/>
        </w:rPr>
        <w:t xml:space="preserve"> 13.00–18.00 arasında </w:t>
      </w:r>
      <w:r w:rsidR="001E72DF" w:rsidRPr="00377EEF">
        <w:rPr>
          <w:rFonts w:ascii="Arial" w:eastAsia="Arial Unicode MS" w:hAnsi="Arial" w:cs="Arial"/>
          <w:bdr w:val="nil"/>
          <w:lang w:val="tr-TR" w:eastAsia="en-US"/>
        </w:rPr>
        <w:t>düzenlenecek tur kapsamında katılımcılara İAE kütüphanesini ve BiblioPera ağındaki çeşitli kütüphaneleri gezdirerek koleksiyon ve hizmetler hakkında bilgi paylaşacak.</w:t>
      </w:r>
    </w:p>
    <w:p w14:paraId="2EBA894A" w14:textId="7C87525A" w:rsidR="00F12BF0" w:rsidRPr="00F12BF0" w:rsidRDefault="00F12BF0" w:rsidP="00711AA4">
      <w:pPr>
        <w:pBdr>
          <w:top w:val="nil"/>
          <w:left w:val="nil"/>
          <w:bottom w:val="nil"/>
          <w:right w:val="nil"/>
          <w:between w:val="nil"/>
          <w:bar w:val="nil"/>
        </w:pBdr>
        <w:spacing w:after="240" w:line="240" w:lineRule="auto"/>
        <w:jc w:val="both"/>
        <w:rPr>
          <w:rFonts w:ascii="Arial" w:eastAsia="Arial Unicode MS" w:hAnsi="Arial" w:cs="Arial"/>
          <w:sz w:val="24"/>
          <w:szCs w:val="24"/>
          <w:bdr w:val="nil"/>
          <w:lang w:val="tr-TR" w:eastAsia="en-US"/>
        </w:rPr>
      </w:pPr>
      <w:r w:rsidRPr="00F12BF0">
        <w:rPr>
          <w:rFonts w:ascii="Arial" w:eastAsia="Arial Unicode MS" w:hAnsi="Arial" w:cs="Arial"/>
          <w:b/>
          <w:bCs/>
          <w:sz w:val="24"/>
          <w:szCs w:val="24"/>
          <w:bdr w:val="nil"/>
          <w:lang w:val="tr-TR" w:eastAsia="en-US"/>
        </w:rPr>
        <w:t>Salt Galata’da kütüphaneler arası iş</w:t>
      </w:r>
      <w:r w:rsidR="00336DE9">
        <w:rPr>
          <w:rFonts w:ascii="Arial" w:eastAsia="Arial Unicode MS" w:hAnsi="Arial" w:cs="Arial"/>
          <w:b/>
          <w:bCs/>
          <w:sz w:val="24"/>
          <w:szCs w:val="24"/>
          <w:bdr w:val="nil"/>
          <w:lang w:val="tr-TR" w:eastAsia="en-US"/>
        </w:rPr>
        <w:t xml:space="preserve"> </w:t>
      </w:r>
      <w:r w:rsidRPr="00F12BF0">
        <w:rPr>
          <w:rFonts w:ascii="Arial" w:eastAsia="Arial Unicode MS" w:hAnsi="Arial" w:cs="Arial"/>
          <w:b/>
          <w:bCs/>
          <w:sz w:val="24"/>
          <w:szCs w:val="24"/>
          <w:bdr w:val="nil"/>
          <w:lang w:val="tr-TR" w:eastAsia="en-US"/>
        </w:rPr>
        <w:t>birliği ele alınacak</w:t>
      </w:r>
    </w:p>
    <w:p w14:paraId="23D3C264" w14:textId="6E6F3822" w:rsidR="00C71570" w:rsidRPr="00C71570" w:rsidRDefault="008742B1" w:rsidP="00711AA4">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Pr>
          <w:rFonts w:ascii="Arial" w:eastAsia="Arial Unicode MS" w:hAnsi="Arial" w:cs="Arial"/>
          <w:bdr w:val="nil"/>
          <w:lang w:val="tr-TR" w:eastAsia="en-US"/>
        </w:rPr>
        <w:t xml:space="preserve">62. </w:t>
      </w:r>
      <w:r w:rsidR="00C71570" w:rsidRPr="00C71570">
        <w:rPr>
          <w:rFonts w:ascii="Arial" w:eastAsia="Arial Unicode MS" w:hAnsi="Arial" w:cs="Arial"/>
          <w:bdr w:val="nil"/>
          <w:lang w:val="tr-TR" w:eastAsia="en-US"/>
        </w:rPr>
        <w:t xml:space="preserve">Kütüphane Haftası kapsamında düzenlenen </w:t>
      </w:r>
      <w:r w:rsidR="00EE478B" w:rsidRPr="006B30E4">
        <w:rPr>
          <w:rFonts w:ascii="Arial" w:eastAsia="Arial Unicode MS" w:hAnsi="Arial" w:cs="Arial"/>
          <w:bdr w:val="nil"/>
          <w:lang w:val="tr-TR" w:eastAsia="en-US"/>
        </w:rPr>
        <w:t>“</w:t>
      </w:r>
      <w:r w:rsidR="00EE478B" w:rsidRPr="006B30E4">
        <w:rPr>
          <w:rFonts w:ascii="Arial" w:eastAsia="Arial Unicode MS" w:hAnsi="Arial" w:cs="Arial"/>
          <w:b/>
          <w:bCs/>
          <w:bdr w:val="nil"/>
          <w:lang w:val="tr-TR" w:eastAsia="en-US"/>
        </w:rPr>
        <w:t>Kütüphanelerde İş Birliği: BiblioPera</w:t>
      </w:r>
      <w:r w:rsidR="00EE478B" w:rsidRPr="006B30E4">
        <w:rPr>
          <w:rFonts w:ascii="Arial" w:eastAsia="Arial Unicode MS" w:hAnsi="Arial" w:cs="Arial"/>
          <w:bdr w:val="nil"/>
          <w:lang w:val="tr-TR" w:eastAsia="en-US"/>
        </w:rPr>
        <w:t xml:space="preserve">” başlıklı söyleşi, </w:t>
      </w:r>
      <w:r w:rsidR="00EE478B" w:rsidRPr="006B30E4">
        <w:rPr>
          <w:rFonts w:ascii="Arial" w:eastAsia="Arial Unicode MS" w:hAnsi="Arial" w:cs="Arial"/>
          <w:b/>
          <w:bCs/>
          <w:bdr w:val="nil"/>
          <w:lang w:val="tr-TR" w:eastAsia="en-US"/>
        </w:rPr>
        <w:t>2 Nisan Perşembe</w:t>
      </w:r>
      <w:r w:rsidR="00EC376D" w:rsidRPr="006B30E4">
        <w:rPr>
          <w:rFonts w:ascii="Arial" w:eastAsia="Arial Unicode MS" w:hAnsi="Arial" w:cs="Arial"/>
          <w:b/>
          <w:bCs/>
          <w:bdr w:val="nil"/>
          <w:lang w:val="tr-TR" w:eastAsia="en-US"/>
        </w:rPr>
        <w:t>,</w:t>
      </w:r>
      <w:r w:rsidR="00EE478B" w:rsidRPr="006B30E4">
        <w:rPr>
          <w:rFonts w:ascii="Arial" w:eastAsia="Arial Unicode MS" w:hAnsi="Arial" w:cs="Arial"/>
          <w:b/>
          <w:bCs/>
          <w:bdr w:val="nil"/>
          <w:lang w:val="tr-TR" w:eastAsia="en-US"/>
        </w:rPr>
        <w:t xml:space="preserve"> 18.30–20.00 arasında</w:t>
      </w:r>
      <w:r w:rsidR="00152709" w:rsidRPr="006B30E4">
        <w:rPr>
          <w:rFonts w:ascii="Arial" w:eastAsia="Arial Unicode MS" w:hAnsi="Arial" w:cs="Arial"/>
          <w:b/>
          <w:bCs/>
          <w:bdr w:val="nil"/>
          <w:lang w:val="tr-TR" w:eastAsia="en-US"/>
        </w:rPr>
        <w:t>,</w:t>
      </w:r>
      <w:r w:rsidR="00EE478B" w:rsidRPr="006B30E4">
        <w:rPr>
          <w:rFonts w:ascii="Arial" w:eastAsia="Arial Unicode MS" w:hAnsi="Arial" w:cs="Arial"/>
          <w:b/>
          <w:bCs/>
          <w:bdr w:val="nil"/>
          <w:lang w:val="tr-TR" w:eastAsia="en-US"/>
        </w:rPr>
        <w:t xml:space="preserve"> Salt Galata’da</w:t>
      </w:r>
      <w:r w:rsidR="00EE478B" w:rsidRPr="006B30E4">
        <w:rPr>
          <w:rFonts w:ascii="Arial" w:eastAsia="Arial Unicode MS" w:hAnsi="Arial" w:cs="Arial"/>
          <w:bdr w:val="nil"/>
          <w:lang w:val="tr-TR" w:eastAsia="en-US"/>
        </w:rPr>
        <w:t xml:space="preserve"> gerçekleştirilecek. Farklı kurumların kütüphane ve arşiv çalışanlarını bir araya getiren etkinlikte, kurumlar arası iş</w:t>
      </w:r>
      <w:r w:rsidR="00336DE9">
        <w:rPr>
          <w:rFonts w:ascii="Arial" w:eastAsia="Arial Unicode MS" w:hAnsi="Arial" w:cs="Arial"/>
          <w:bdr w:val="nil"/>
          <w:lang w:val="tr-TR" w:eastAsia="en-US"/>
        </w:rPr>
        <w:t xml:space="preserve"> </w:t>
      </w:r>
      <w:r w:rsidR="00EE478B" w:rsidRPr="006B30E4">
        <w:rPr>
          <w:rFonts w:ascii="Arial" w:eastAsia="Arial Unicode MS" w:hAnsi="Arial" w:cs="Arial"/>
          <w:bdr w:val="nil"/>
          <w:lang w:val="tr-TR" w:eastAsia="en-US"/>
        </w:rPr>
        <w:t xml:space="preserve">birliği ve kolektif çalışma pratikleri ele alınacak. Ücretsiz ve herkesin katılımına açık etkinlikte, İstanbul Araştırmaları Enstitüsü Kütüphane Sorumlusu </w:t>
      </w:r>
      <w:r w:rsidR="00EE478B" w:rsidRPr="006B30E4">
        <w:rPr>
          <w:rFonts w:ascii="Arial" w:eastAsia="Arial Unicode MS" w:hAnsi="Arial" w:cs="Arial"/>
          <w:b/>
          <w:bCs/>
          <w:bdr w:val="nil"/>
          <w:lang w:val="tr-TR" w:eastAsia="en-US"/>
        </w:rPr>
        <w:t>Furkan Sevim</w:t>
      </w:r>
      <w:r w:rsidR="00EE478B" w:rsidRPr="006B30E4">
        <w:rPr>
          <w:rFonts w:ascii="Arial" w:eastAsia="Arial Unicode MS" w:hAnsi="Arial" w:cs="Arial"/>
          <w:bdr w:val="nil"/>
          <w:lang w:val="tr-TR" w:eastAsia="en-US"/>
        </w:rPr>
        <w:t xml:space="preserve">’in yanı sıra ANAMED, </w:t>
      </w:r>
      <w:r w:rsidR="00DA2C59" w:rsidRPr="006B30E4">
        <w:rPr>
          <w:rFonts w:ascii="Arial" w:eastAsia="Arial Unicode MS" w:hAnsi="Arial" w:cs="Arial"/>
          <w:bdr w:val="nil"/>
          <w:lang w:val="tr-TR" w:eastAsia="en-US"/>
        </w:rPr>
        <w:t xml:space="preserve">Salt, </w:t>
      </w:r>
      <w:r w:rsidR="00EE478B" w:rsidRPr="006B30E4">
        <w:rPr>
          <w:rFonts w:ascii="Arial" w:eastAsia="Arial Unicode MS" w:hAnsi="Arial" w:cs="Arial"/>
          <w:bdr w:val="nil"/>
          <w:lang w:val="tr-TR" w:eastAsia="en-US"/>
        </w:rPr>
        <w:t>Arter ve Orient-Institut Istanbul’dan temsilciler de konuşmacı olarak yer alacak.</w:t>
      </w:r>
      <w:r w:rsidR="00C71570" w:rsidRPr="00C71570">
        <w:rPr>
          <w:rFonts w:ascii="Arial" w:eastAsia="Arial Unicode MS" w:hAnsi="Arial" w:cs="Arial"/>
          <w:bdr w:val="nil"/>
          <w:lang w:val="tr-TR" w:eastAsia="en-US"/>
        </w:rPr>
        <w:t xml:space="preserve"> </w:t>
      </w:r>
    </w:p>
    <w:p w14:paraId="0DD52A1B" w14:textId="00FC1EDA" w:rsidR="00C71570" w:rsidRPr="00C71570" w:rsidRDefault="005D4238" w:rsidP="00711AA4">
      <w:pPr>
        <w:pBdr>
          <w:top w:val="nil"/>
          <w:left w:val="nil"/>
          <w:bottom w:val="nil"/>
          <w:right w:val="nil"/>
          <w:between w:val="nil"/>
          <w:bar w:val="nil"/>
        </w:pBdr>
        <w:spacing w:after="240" w:line="240" w:lineRule="auto"/>
        <w:jc w:val="both"/>
        <w:rPr>
          <w:rFonts w:ascii="Arial" w:eastAsia="Arial Unicode MS" w:hAnsi="Arial" w:cs="Arial"/>
          <w:sz w:val="24"/>
          <w:szCs w:val="24"/>
          <w:bdr w:val="nil"/>
          <w:lang w:val="tr-TR" w:eastAsia="en-US"/>
        </w:rPr>
      </w:pPr>
      <w:r>
        <w:rPr>
          <w:rFonts w:ascii="Arial" w:eastAsia="Arial Unicode MS" w:hAnsi="Arial" w:cs="Arial"/>
          <w:b/>
          <w:bCs/>
          <w:sz w:val="24"/>
          <w:szCs w:val="24"/>
          <w:bdr w:val="nil"/>
          <w:lang w:val="tr-TR" w:eastAsia="en-US"/>
        </w:rPr>
        <w:t>Pera Müzesi’nde</w:t>
      </w:r>
      <w:r w:rsidR="00116764">
        <w:rPr>
          <w:rFonts w:ascii="Arial" w:eastAsia="Arial Unicode MS" w:hAnsi="Arial" w:cs="Arial"/>
          <w:b/>
          <w:bCs/>
          <w:sz w:val="24"/>
          <w:szCs w:val="24"/>
          <w:bdr w:val="nil"/>
          <w:lang w:val="tr-TR" w:eastAsia="en-US"/>
        </w:rPr>
        <w:t xml:space="preserve">n </w:t>
      </w:r>
      <w:r w:rsidR="00E87E19" w:rsidRPr="00C71570">
        <w:rPr>
          <w:rFonts w:ascii="Arial" w:eastAsia="Arial Unicode MS" w:hAnsi="Arial" w:cs="Arial"/>
          <w:b/>
          <w:bCs/>
          <w:sz w:val="24"/>
          <w:szCs w:val="24"/>
          <w:bdr w:val="nil"/>
          <w:lang w:val="tr-TR" w:eastAsia="en-US"/>
        </w:rPr>
        <w:t>Artshop’ta indirim</w:t>
      </w:r>
      <w:r w:rsidR="00E87E19">
        <w:rPr>
          <w:rFonts w:ascii="Arial" w:eastAsia="Arial Unicode MS" w:hAnsi="Arial" w:cs="Arial"/>
          <w:b/>
          <w:bCs/>
          <w:sz w:val="24"/>
          <w:szCs w:val="24"/>
          <w:bdr w:val="nil"/>
          <w:lang w:val="tr-TR" w:eastAsia="en-US"/>
        </w:rPr>
        <w:t xml:space="preserve"> ve </w:t>
      </w:r>
      <w:r w:rsidR="00116764">
        <w:rPr>
          <w:rFonts w:ascii="Arial" w:eastAsia="Arial Unicode MS" w:hAnsi="Arial" w:cs="Arial"/>
          <w:b/>
          <w:bCs/>
          <w:sz w:val="24"/>
          <w:szCs w:val="24"/>
          <w:bdr w:val="nil"/>
          <w:lang w:val="tr-TR" w:eastAsia="en-US"/>
        </w:rPr>
        <w:t>k</w:t>
      </w:r>
      <w:r w:rsidR="00C71570" w:rsidRPr="00C71570">
        <w:rPr>
          <w:rFonts w:ascii="Arial" w:eastAsia="Arial Unicode MS" w:hAnsi="Arial" w:cs="Arial"/>
          <w:b/>
          <w:bCs/>
          <w:sz w:val="24"/>
          <w:szCs w:val="24"/>
          <w:bdr w:val="nil"/>
          <w:lang w:val="tr-TR" w:eastAsia="en-US"/>
        </w:rPr>
        <w:t xml:space="preserve">ütüphanecilere ücretsiz ziyaret imkânı </w:t>
      </w:r>
    </w:p>
    <w:p w14:paraId="01DB1D2F" w14:textId="0E71A831" w:rsidR="00C71570" w:rsidRPr="00C71570" w:rsidRDefault="003C5DF5" w:rsidP="00711AA4">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sidRPr="003C5DF5">
        <w:rPr>
          <w:rFonts w:ascii="Arial" w:eastAsia="Arial Unicode MS" w:hAnsi="Arial" w:cs="Arial"/>
          <w:b/>
          <w:bCs/>
          <w:bdr w:val="nil"/>
          <w:lang w:val="tr-TR" w:eastAsia="en-US"/>
        </w:rPr>
        <w:t xml:space="preserve">Suna ve İnan Kıraç Vakfı </w:t>
      </w:r>
      <w:r w:rsidR="00C71570" w:rsidRPr="00C71570">
        <w:rPr>
          <w:rFonts w:ascii="Arial" w:eastAsia="Arial Unicode MS" w:hAnsi="Arial" w:cs="Arial"/>
          <w:b/>
          <w:bCs/>
          <w:bdr w:val="nil"/>
          <w:lang w:val="tr-TR" w:eastAsia="en-US"/>
        </w:rPr>
        <w:t>Pera Müzesi</w:t>
      </w:r>
      <w:r>
        <w:rPr>
          <w:rFonts w:ascii="Arial" w:eastAsia="Arial Unicode MS" w:hAnsi="Arial" w:cs="Arial"/>
          <w:bdr w:val="nil"/>
          <w:lang w:val="tr-TR" w:eastAsia="en-US"/>
        </w:rPr>
        <w:t xml:space="preserve"> de</w:t>
      </w:r>
      <w:r w:rsidR="00C71570" w:rsidRPr="00C71570">
        <w:rPr>
          <w:rFonts w:ascii="Arial" w:eastAsia="Arial Unicode MS" w:hAnsi="Arial" w:cs="Arial"/>
          <w:bdr w:val="nil"/>
          <w:lang w:val="tr-TR" w:eastAsia="en-US"/>
        </w:rPr>
        <w:t xml:space="preserve">, 62. Kütüphane Haftası’nda kapılarını kütüphanecilere ücretsiz açacak. </w:t>
      </w:r>
      <w:r w:rsidR="00C71570" w:rsidRPr="00C71570">
        <w:rPr>
          <w:rFonts w:ascii="Arial" w:eastAsia="Arial Unicode MS" w:hAnsi="Arial" w:cs="Arial"/>
          <w:b/>
          <w:bCs/>
          <w:bdr w:val="nil"/>
          <w:lang w:val="tr-TR" w:eastAsia="en-US"/>
        </w:rPr>
        <w:t>30 Mart – 5 Nisan</w:t>
      </w:r>
      <w:r w:rsidR="00C71570" w:rsidRPr="00C71570">
        <w:rPr>
          <w:rFonts w:ascii="Arial" w:eastAsia="Arial Unicode MS" w:hAnsi="Arial" w:cs="Arial"/>
          <w:bdr w:val="nil"/>
          <w:lang w:val="tr-TR" w:eastAsia="en-US"/>
        </w:rPr>
        <w:t xml:space="preserve"> arasında müzeyi ziyaret eden kütüphaneciler, müze koleksiyonlarını ve sergileri ücretsiz gezme imkânına sahip olacak.</w:t>
      </w:r>
      <w:r w:rsidR="00C75C61">
        <w:rPr>
          <w:rFonts w:ascii="Arial" w:eastAsia="Arial Unicode MS" w:hAnsi="Arial" w:cs="Arial"/>
          <w:bdr w:val="nil"/>
          <w:lang w:val="tr-TR" w:eastAsia="en-US"/>
        </w:rPr>
        <w:t xml:space="preserve"> </w:t>
      </w:r>
      <w:r w:rsidR="00C71570" w:rsidRPr="00C71570">
        <w:rPr>
          <w:rFonts w:ascii="Arial" w:eastAsia="Arial Unicode MS" w:hAnsi="Arial" w:cs="Arial"/>
          <w:bdr w:val="nil"/>
          <w:lang w:val="tr-TR" w:eastAsia="en-US"/>
        </w:rPr>
        <w:t xml:space="preserve">Aynı tarihler arasında </w:t>
      </w:r>
      <w:r w:rsidR="00C71570" w:rsidRPr="00C71570">
        <w:rPr>
          <w:rFonts w:ascii="Arial" w:eastAsia="Arial Unicode MS" w:hAnsi="Arial" w:cs="Arial"/>
          <w:b/>
          <w:bCs/>
          <w:bdr w:val="nil"/>
          <w:lang w:val="tr-TR" w:eastAsia="en-US"/>
        </w:rPr>
        <w:t>Pera Müzesi Artshop</w:t>
      </w:r>
      <w:r w:rsidR="00C71570" w:rsidRPr="00C71570">
        <w:rPr>
          <w:rFonts w:ascii="Arial" w:eastAsia="Arial Unicode MS" w:hAnsi="Arial" w:cs="Arial"/>
          <w:bdr w:val="nil"/>
          <w:lang w:val="tr-TR" w:eastAsia="en-US"/>
        </w:rPr>
        <w:t xml:space="preserve">’ta da bir kampanya uygulanacak. Müzenin yayınlarına yönelik </w:t>
      </w:r>
      <w:r w:rsidR="003D51C5">
        <w:rPr>
          <w:rFonts w:ascii="Arial" w:eastAsia="Arial Unicode MS" w:hAnsi="Arial" w:cs="Arial"/>
          <w:bdr w:val="nil"/>
          <w:lang w:val="tr-TR" w:eastAsia="en-US"/>
        </w:rPr>
        <w:t xml:space="preserve">oluşturulan </w:t>
      </w:r>
      <w:r w:rsidR="00C71570" w:rsidRPr="00C71570">
        <w:rPr>
          <w:rFonts w:ascii="Arial" w:eastAsia="Arial Unicode MS" w:hAnsi="Arial" w:cs="Arial"/>
          <w:bdr w:val="nil"/>
          <w:lang w:val="tr-TR" w:eastAsia="en-US"/>
        </w:rPr>
        <w:t xml:space="preserve">kampanya kapsamında, tüm yayınlarda </w:t>
      </w:r>
      <w:r w:rsidR="00C71570" w:rsidRPr="00C71570">
        <w:rPr>
          <w:rFonts w:ascii="Arial" w:eastAsia="Arial Unicode MS" w:hAnsi="Arial" w:cs="Arial"/>
          <w:b/>
          <w:bCs/>
          <w:bdr w:val="nil"/>
          <w:lang w:val="tr-TR" w:eastAsia="en-US"/>
        </w:rPr>
        <w:t>yüzde 10 indirim</w:t>
      </w:r>
      <w:r w:rsidR="00C71570" w:rsidRPr="00C71570">
        <w:rPr>
          <w:rFonts w:ascii="Arial" w:eastAsia="Arial Unicode MS" w:hAnsi="Arial" w:cs="Arial"/>
          <w:bdr w:val="nil"/>
          <w:lang w:val="tr-TR" w:eastAsia="en-US"/>
        </w:rPr>
        <w:t xml:space="preserve"> sunulacak.</w:t>
      </w:r>
    </w:p>
    <w:p w14:paraId="709DFEC2" w14:textId="0915C24A" w:rsidR="00092AE9" w:rsidRPr="006B30E4" w:rsidRDefault="003D51C5" w:rsidP="00711AA4">
      <w:pPr>
        <w:spacing w:after="240" w:line="240" w:lineRule="auto"/>
        <w:jc w:val="both"/>
        <w:rPr>
          <w:rFonts w:ascii="Arial" w:hAnsi="Arial" w:cs="Arial"/>
          <w:b/>
          <w:i/>
          <w:iCs/>
          <w:color w:val="C00000"/>
          <w:lang w:val="tr-TR"/>
        </w:rPr>
      </w:pPr>
      <w:r w:rsidRPr="006B30E4">
        <w:rPr>
          <w:rFonts w:ascii="Arial" w:hAnsi="Arial" w:cs="Arial"/>
          <w:b/>
          <w:i/>
          <w:iCs/>
          <w:color w:val="C00000"/>
          <w:lang w:val="tr-TR"/>
        </w:rPr>
        <w:lastRenderedPageBreak/>
        <w:t>İstanbul Araştırmaları Enstitüsü kütüphane ve arşiv çalışanlarının katılımıyla gerçekleşecek tur, ücretsiz ve herkesin katılımına açıktır. Kontenjan sınırlıdır. Rezervasyon için resepsiyon@iae.org.tr adresine mail atabilirsiniz.</w:t>
      </w:r>
    </w:p>
    <w:p w14:paraId="78434977" w14:textId="77777777" w:rsidR="00092AE9" w:rsidRPr="00092AE9" w:rsidRDefault="00092AE9" w:rsidP="00711AA4">
      <w:pPr>
        <w:pStyle w:val="Standard"/>
        <w:tabs>
          <w:tab w:val="left" w:pos="9498"/>
        </w:tabs>
        <w:jc w:val="both"/>
        <w:rPr>
          <w:rFonts w:ascii="Arial" w:hAnsi="Arial" w:cs="Arial"/>
          <w:noProof/>
          <w:sz w:val="22"/>
          <w:szCs w:val="22"/>
          <w:u w:val="single"/>
          <w:lang w:val="tr-TR"/>
        </w:rPr>
      </w:pPr>
      <w:r w:rsidRPr="00092AE9">
        <w:rPr>
          <w:rFonts w:ascii="Arial" w:hAnsi="Arial" w:cs="Arial"/>
          <w:b/>
          <w:noProof/>
          <w:sz w:val="22"/>
          <w:szCs w:val="22"/>
          <w:u w:val="single"/>
          <w:lang w:val="tr-TR"/>
        </w:rPr>
        <w:t>Basın İlişkileri:</w:t>
      </w:r>
      <w:r w:rsidRPr="00092AE9">
        <w:rPr>
          <w:rFonts w:ascii="Arial" w:hAnsi="Arial" w:cs="Arial"/>
          <w:noProof/>
          <w:sz w:val="22"/>
          <w:szCs w:val="22"/>
          <w:u w:val="single"/>
          <w:lang w:val="tr-TR"/>
        </w:rPr>
        <w:t xml:space="preserve"> </w:t>
      </w:r>
    </w:p>
    <w:p w14:paraId="48665723" w14:textId="77777777" w:rsidR="00092AE9" w:rsidRPr="006B30E4" w:rsidRDefault="00092AE9" w:rsidP="00711AA4">
      <w:pPr>
        <w:pStyle w:val="Default"/>
        <w:rPr>
          <w:rStyle w:val="Kpr"/>
          <w:color w:val="auto"/>
          <w:sz w:val="22"/>
          <w:szCs w:val="22"/>
          <w:lang w:val="tr-TR"/>
        </w:rPr>
      </w:pPr>
      <w:r w:rsidRPr="006B30E4">
        <w:rPr>
          <w:color w:val="auto"/>
          <w:sz w:val="22"/>
          <w:szCs w:val="22"/>
          <w:lang w:val="tr-TR"/>
        </w:rPr>
        <w:t xml:space="preserve">Özlem Karahan - Grup Yeni İletişim / </w:t>
      </w:r>
      <w:hyperlink r:id="rId12" w:history="1">
        <w:r w:rsidRPr="006B30E4">
          <w:rPr>
            <w:rStyle w:val="Kpr"/>
            <w:color w:val="auto"/>
            <w:sz w:val="22"/>
            <w:szCs w:val="22"/>
            <w:lang w:val="tr-TR"/>
          </w:rPr>
          <w:t>okarahan@grupyeni.com.tr</w:t>
        </w:r>
      </w:hyperlink>
      <w:r w:rsidRPr="006B30E4">
        <w:rPr>
          <w:color w:val="auto"/>
          <w:sz w:val="22"/>
          <w:szCs w:val="22"/>
          <w:lang w:val="tr-TR"/>
        </w:rPr>
        <w:t xml:space="preserve"> / (212) 292 13 13 </w:t>
      </w:r>
    </w:p>
    <w:p w14:paraId="2281AC71" w14:textId="1F114DB1" w:rsidR="00DE3A2B" w:rsidRPr="006B30E4" w:rsidRDefault="00092AE9" w:rsidP="00711AA4">
      <w:pPr>
        <w:spacing w:after="240" w:line="240" w:lineRule="auto"/>
        <w:jc w:val="both"/>
        <w:rPr>
          <w:rFonts w:ascii="Arial" w:hAnsi="Arial" w:cs="Arial"/>
          <w:lang w:val="tr-TR"/>
        </w:rPr>
      </w:pPr>
      <w:r w:rsidRPr="006B30E4">
        <w:rPr>
          <w:rFonts w:ascii="Arial" w:hAnsi="Arial" w:cs="Arial"/>
          <w:lang w:val="tr-TR"/>
        </w:rPr>
        <w:t xml:space="preserve">Damla Pinçe - İstanbul Araştırmaları Enstitüsü / </w:t>
      </w:r>
      <w:hyperlink r:id="rId13" w:history="1">
        <w:r w:rsidRPr="006B30E4">
          <w:rPr>
            <w:rStyle w:val="Kpr"/>
            <w:rFonts w:ascii="Arial" w:hAnsi="Arial" w:cs="Arial"/>
            <w:lang w:val="tr-TR"/>
          </w:rPr>
          <w:t>damla.pince@peramuzesi.org.tr</w:t>
        </w:r>
      </w:hyperlink>
      <w:r w:rsidRPr="006B30E4">
        <w:rPr>
          <w:rFonts w:ascii="Arial" w:hAnsi="Arial" w:cs="Arial"/>
          <w:lang w:val="tr-TR"/>
        </w:rPr>
        <w:t xml:space="preserve"> / (212) 334 09 00</w:t>
      </w:r>
    </w:p>
    <w:p w14:paraId="3D1DB845" w14:textId="77777777" w:rsidR="00DC49AB" w:rsidRPr="006B30E4" w:rsidRDefault="00DC49AB" w:rsidP="00711AA4">
      <w:pPr>
        <w:spacing w:line="240" w:lineRule="auto"/>
        <w:rPr>
          <w:lang w:val="tr-TR"/>
        </w:rPr>
      </w:pPr>
    </w:p>
    <w:sectPr w:rsidR="00DC49AB" w:rsidRPr="006B30E4" w:rsidSect="0063026E">
      <w:headerReference w:type="default" r:id="rId14"/>
      <w:footerReference w:type="default" r:id="rId15"/>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5D0E" w14:textId="77777777" w:rsidR="00F300B8" w:rsidRPr="00A5703D" w:rsidRDefault="00F300B8">
      <w:pPr>
        <w:spacing w:after="0" w:line="240" w:lineRule="auto"/>
      </w:pPr>
      <w:r w:rsidRPr="00A5703D">
        <w:separator/>
      </w:r>
    </w:p>
  </w:endnote>
  <w:endnote w:type="continuationSeparator" w:id="0">
    <w:p w14:paraId="11CE059D" w14:textId="77777777" w:rsidR="00F300B8" w:rsidRPr="00A5703D" w:rsidRDefault="00F300B8">
      <w:pPr>
        <w:spacing w:after="0" w:line="240" w:lineRule="auto"/>
      </w:pPr>
      <w:r w:rsidRPr="00A5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52365B" w:rsidRPr="00A5703D" w:rsidRDefault="0052365B" w:rsidP="00257920">
    <w:pPr>
      <w:pStyle w:val="AralkYok"/>
      <w:ind w:right="-99"/>
      <w:jc w:val="center"/>
      <w:rPr>
        <w:rFonts w:ascii="Arial" w:hAnsi="Arial" w:cs="Arial"/>
        <w:b/>
        <w:noProof/>
        <w:sz w:val="16"/>
        <w:u w:val="single"/>
        <w:lang w:val="en-US"/>
      </w:rPr>
    </w:pPr>
  </w:p>
  <w:p w14:paraId="651ED0F0" w14:textId="77777777" w:rsidR="002D30BB" w:rsidRPr="00A5703D" w:rsidRDefault="008E74AC" w:rsidP="00601DE7">
    <w:pPr>
      <w:pStyle w:val="AralkYok"/>
      <w:ind w:right="-99"/>
      <w:jc w:val="center"/>
      <w:rPr>
        <w:rFonts w:ascii="Arial" w:hAnsi="Arial" w:cs="Arial"/>
        <w:noProof/>
        <w:color w:val="000000"/>
        <w:sz w:val="16"/>
        <w:szCs w:val="16"/>
        <w:lang w:val="en-US"/>
      </w:rPr>
    </w:pPr>
    <w:r w:rsidRPr="00A5703D">
      <w:rPr>
        <w:rFonts w:ascii="Arial" w:hAnsi="Arial" w:cs="Arial"/>
        <w:noProof/>
        <w:sz w:val="16"/>
        <w:szCs w:val="16"/>
        <w:lang w:val="en-US"/>
      </w:rPr>
      <w:t>Meşrutiyet Caddesi, No: 47,</w:t>
    </w:r>
    <w:r w:rsidR="00601DE7" w:rsidRPr="00A5703D">
      <w:rPr>
        <w:rFonts w:ascii="Arial" w:hAnsi="Arial" w:cs="Arial"/>
        <w:noProof/>
        <w:sz w:val="16"/>
        <w:szCs w:val="16"/>
        <w:lang w:val="en-US"/>
      </w:rPr>
      <w:t xml:space="preserve"> </w:t>
    </w:r>
    <w:r w:rsidRPr="00A5703D">
      <w:rPr>
        <w:rFonts w:ascii="Arial" w:hAnsi="Arial" w:cs="Arial"/>
        <w:noProof/>
        <w:sz w:val="16"/>
        <w:szCs w:val="16"/>
        <w:lang w:val="en-US"/>
      </w:rPr>
      <w:t>Tepebaşı - Beyoğlu / İstanbul</w:t>
    </w:r>
    <w:r w:rsidR="00601DE7" w:rsidRPr="00A5703D">
      <w:rPr>
        <w:rFonts w:ascii="Arial" w:hAnsi="Arial" w:cs="Arial"/>
        <w:noProof/>
        <w:sz w:val="16"/>
        <w:szCs w:val="16"/>
        <w:lang w:val="en-US"/>
      </w:rPr>
      <w:t xml:space="preserve"> / </w:t>
    </w:r>
    <w:r w:rsidRPr="00A5703D">
      <w:rPr>
        <w:rFonts w:ascii="Arial" w:hAnsi="Arial" w:cs="Arial"/>
        <w:noProof/>
        <w:sz w:val="16"/>
        <w:szCs w:val="16"/>
        <w:lang w:val="en-US"/>
      </w:rPr>
      <w:t>(212) 334 09 00</w:t>
    </w:r>
    <w:r w:rsidR="00601DE7" w:rsidRPr="00A5703D">
      <w:rPr>
        <w:rFonts w:ascii="Arial" w:hAnsi="Arial" w:cs="Arial"/>
        <w:noProof/>
        <w:sz w:val="16"/>
        <w:szCs w:val="16"/>
        <w:lang w:val="en-US"/>
      </w:rPr>
      <w:t xml:space="preserve"> / </w:t>
    </w:r>
    <w:hyperlink r:id="rId1" w:history="1">
      <w:r w:rsidRPr="00A5703D">
        <w:rPr>
          <w:rFonts w:ascii="Arial" w:hAnsi="Arial" w:cs="Arial"/>
          <w:noProof/>
          <w:color w:val="000000"/>
          <w:sz w:val="16"/>
          <w:szCs w:val="16"/>
          <w:lang w:val="en-US"/>
        </w:rPr>
        <w:t>www.iae.org.tr</w:t>
      </w:r>
    </w:hyperlink>
    <w:r w:rsidR="00601DE7" w:rsidRPr="00A5703D">
      <w:rPr>
        <w:rFonts w:ascii="Arial" w:hAnsi="Arial" w:cs="Arial"/>
        <w:noProof/>
        <w:color w:val="000000"/>
        <w:sz w:val="16"/>
        <w:szCs w:val="16"/>
        <w:lang w:val="en-US"/>
      </w:rPr>
      <w:t xml:space="preserve"> </w:t>
    </w:r>
  </w:p>
  <w:p w14:paraId="6A4282D1" w14:textId="77777777" w:rsidR="0052365B" w:rsidRPr="00A5703D" w:rsidRDefault="008E74AC" w:rsidP="00601DE7">
    <w:pPr>
      <w:pStyle w:val="AralkYok"/>
      <w:ind w:right="-99"/>
      <w:jc w:val="center"/>
      <w:rPr>
        <w:rFonts w:ascii="Arial" w:eastAsia="Times New Roman" w:hAnsi="Arial" w:cs="Arial"/>
        <w:noProof/>
        <w:sz w:val="16"/>
        <w:szCs w:val="16"/>
        <w:lang w:val="en-US"/>
      </w:rPr>
    </w:pPr>
    <w:hyperlink r:id="rId2" w:history="1">
      <w:r w:rsidRPr="00A5703D">
        <w:rPr>
          <w:rFonts w:ascii="Arial" w:hAnsi="Arial" w:cs="Arial"/>
          <w:noProof/>
          <w:color w:val="000000"/>
          <w:sz w:val="16"/>
          <w:szCs w:val="16"/>
          <w:lang w:val="en-US"/>
        </w:rPr>
        <w:t>facebook.com/IstanbulArastirmalariEnstitusu</w:t>
      </w:r>
    </w:hyperlink>
    <w:r w:rsidRPr="00A5703D">
      <w:rPr>
        <w:rFonts w:ascii="Arial" w:eastAsia="Times New Roman" w:hAnsi="Arial" w:cs="Arial"/>
        <w:noProof/>
        <w:color w:val="000000"/>
        <w:sz w:val="16"/>
        <w:szCs w:val="16"/>
        <w:lang w:val="en-US"/>
      </w:rPr>
      <w:t xml:space="preserve"> -</w:t>
    </w:r>
    <w:r w:rsidRPr="00A5703D">
      <w:rPr>
        <w:rFonts w:ascii="Arial" w:hAnsi="Arial" w:cs="Arial"/>
        <w:noProof/>
        <w:color w:val="000000"/>
        <w:sz w:val="16"/>
        <w:szCs w:val="16"/>
        <w:lang w:val="en-US"/>
      </w:rPr>
      <w:t xml:space="preserve"> </w:t>
    </w:r>
    <w:r w:rsidRPr="00A5703D">
      <w:rPr>
        <w:rFonts w:ascii="Arial" w:eastAsia="Times New Roman" w:hAnsi="Arial" w:cs="Arial"/>
        <w:noProof/>
        <w:sz w:val="16"/>
        <w:szCs w:val="16"/>
        <w:lang w:val="en-US"/>
      </w:rPr>
      <w:t>twitter.com/Ist_Arast_Enst</w:t>
    </w:r>
  </w:p>
  <w:p w14:paraId="14A180E4" w14:textId="77777777" w:rsidR="0052365B" w:rsidRPr="00A5703D" w:rsidRDefault="0052365B"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02B8" w14:textId="77777777" w:rsidR="00F300B8" w:rsidRPr="00A5703D" w:rsidRDefault="00F300B8">
      <w:pPr>
        <w:spacing w:after="0" w:line="240" w:lineRule="auto"/>
      </w:pPr>
      <w:r w:rsidRPr="00A5703D">
        <w:separator/>
      </w:r>
    </w:p>
  </w:footnote>
  <w:footnote w:type="continuationSeparator" w:id="0">
    <w:p w14:paraId="00928FB5" w14:textId="77777777" w:rsidR="00F300B8" w:rsidRPr="00A5703D" w:rsidRDefault="00F300B8">
      <w:pPr>
        <w:spacing w:after="0" w:line="240" w:lineRule="auto"/>
      </w:pPr>
      <w:r w:rsidRPr="00A5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A5703D" w:rsidRDefault="0062623C" w:rsidP="00454AC5">
    <w:pPr>
      <w:pStyle w:val="stBilgi"/>
      <w:jc w:val="center"/>
    </w:pPr>
    <w:r w:rsidRPr="00A5703D">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69D1E38"/>
    <w:multiLevelType w:val="multilevel"/>
    <w:tmpl w:val="F40CF36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C1B12"/>
    <w:multiLevelType w:val="hybridMultilevel"/>
    <w:tmpl w:val="9B800720"/>
    <w:lvl w:ilvl="0" w:tplc="BD96DA76">
      <w:start w:val="16"/>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4528944">
    <w:abstractNumId w:val="2"/>
  </w:num>
  <w:num w:numId="2" w16cid:durableId="812723946">
    <w:abstractNumId w:val="0"/>
  </w:num>
  <w:num w:numId="3" w16cid:durableId="178365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16143"/>
    <w:rsid w:val="000261C4"/>
    <w:rsid w:val="0002644B"/>
    <w:rsid w:val="000269AC"/>
    <w:rsid w:val="00027AF4"/>
    <w:rsid w:val="00046A40"/>
    <w:rsid w:val="000610DC"/>
    <w:rsid w:val="00061CF5"/>
    <w:rsid w:val="00063AA0"/>
    <w:rsid w:val="00065122"/>
    <w:rsid w:val="00065233"/>
    <w:rsid w:val="00071E49"/>
    <w:rsid w:val="0007225B"/>
    <w:rsid w:val="00074BA3"/>
    <w:rsid w:val="0007585D"/>
    <w:rsid w:val="000840D3"/>
    <w:rsid w:val="00092AE9"/>
    <w:rsid w:val="000A0C18"/>
    <w:rsid w:val="000A5401"/>
    <w:rsid w:val="000C010D"/>
    <w:rsid w:val="000D1556"/>
    <w:rsid w:val="000E177E"/>
    <w:rsid w:val="000E3320"/>
    <w:rsid w:val="000E468E"/>
    <w:rsid w:val="000F34B6"/>
    <w:rsid w:val="000F5E69"/>
    <w:rsid w:val="000F681A"/>
    <w:rsid w:val="001036C6"/>
    <w:rsid w:val="00103FF0"/>
    <w:rsid w:val="00104AD3"/>
    <w:rsid w:val="0011094B"/>
    <w:rsid w:val="00112BE4"/>
    <w:rsid w:val="0011641C"/>
    <w:rsid w:val="00116764"/>
    <w:rsid w:val="00121EFC"/>
    <w:rsid w:val="00123131"/>
    <w:rsid w:val="0012341D"/>
    <w:rsid w:val="001303DE"/>
    <w:rsid w:val="00132EB6"/>
    <w:rsid w:val="0014303D"/>
    <w:rsid w:val="0014406F"/>
    <w:rsid w:val="0014458B"/>
    <w:rsid w:val="001449C9"/>
    <w:rsid w:val="00151325"/>
    <w:rsid w:val="00152709"/>
    <w:rsid w:val="00165F65"/>
    <w:rsid w:val="00166AD7"/>
    <w:rsid w:val="00167613"/>
    <w:rsid w:val="001719F6"/>
    <w:rsid w:val="00173A70"/>
    <w:rsid w:val="00174C30"/>
    <w:rsid w:val="00175D4F"/>
    <w:rsid w:val="00180711"/>
    <w:rsid w:val="00181B8E"/>
    <w:rsid w:val="001824F1"/>
    <w:rsid w:val="0018354D"/>
    <w:rsid w:val="00185AD2"/>
    <w:rsid w:val="0019268A"/>
    <w:rsid w:val="001927E5"/>
    <w:rsid w:val="001943CF"/>
    <w:rsid w:val="001944E3"/>
    <w:rsid w:val="001A6536"/>
    <w:rsid w:val="001A7372"/>
    <w:rsid w:val="001B020E"/>
    <w:rsid w:val="001B46C8"/>
    <w:rsid w:val="001C10FB"/>
    <w:rsid w:val="001C27C0"/>
    <w:rsid w:val="001C33E4"/>
    <w:rsid w:val="001C3EA0"/>
    <w:rsid w:val="001C424E"/>
    <w:rsid w:val="001D174D"/>
    <w:rsid w:val="001D57C1"/>
    <w:rsid w:val="001D7A20"/>
    <w:rsid w:val="001E72DF"/>
    <w:rsid w:val="001F1F26"/>
    <w:rsid w:val="0020053C"/>
    <w:rsid w:val="002015C3"/>
    <w:rsid w:val="00202308"/>
    <w:rsid w:val="002034DB"/>
    <w:rsid w:val="00204D29"/>
    <w:rsid w:val="002218C4"/>
    <w:rsid w:val="00222E20"/>
    <w:rsid w:val="00224BA3"/>
    <w:rsid w:val="002275BC"/>
    <w:rsid w:val="00227D2F"/>
    <w:rsid w:val="0024081A"/>
    <w:rsid w:val="00257363"/>
    <w:rsid w:val="002576C5"/>
    <w:rsid w:val="00261222"/>
    <w:rsid w:val="0027116D"/>
    <w:rsid w:val="002757C1"/>
    <w:rsid w:val="00280B75"/>
    <w:rsid w:val="00282CDE"/>
    <w:rsid w:val="002874C8"/>
    <w:rsid w:val="002877D5"/>
    <w:rsid w:val="00291798"/>
    <w:rsid w:val="00292C01"/>
    <w:rsid w:val="00295F36"/>
    <w:rsid w:val="002A5C59"/>
    <w:rsid w:val="002B1A9D"/>
    <w:rsid w:val="002B4299"/>
    <w:rsid w:val="002B5EE3"/>
    <w:rsid w:val="002C0A43"/>
    <w:rsid w:val="002C7394"/>
    <w:rsid w:val="002C7F3D"/>
    <w:rsid w:val="002D2DF2"/>
    <w:rsid w:val="002D30BB"/>
    <w:rsid w:val="002D412D"/>
    <w:rsid w:val="002D50AF"/>
    <w:rsid w:val="002D6A88"/>
    <w:rsid w:val="002E7AA6"/>
    <w:rsid w:val="002F0175"/>
    <w:rsid w:val="002F1F67"/>
    <w:rsid w:val="002F6BC4"/>
    <w:rsid w:val="0030014A"/>
    <w:rsid w:val="00312AD7"/>
    <w:rsid w:val="00312D26"/>
    <w:rsid w:val="0031479A"/>
    <w:rsid w:val="0031769C"/>
    <w:rsid w:val="00323FD3"/>
    <w:rsid w:val="00324512"/>
    <w:rsid w:val="003346DD"/>
    <w:rsid w:val="00336DE9"/>
    <w:rsid w:val="0034555F"/>
    <w:rsid w:val="00346662"/>
    <w:rsid w:val="00351784"/>
    <w:rsid w:val="00352E52"/>
    <w:rsid w:val="00354D7A"/>
    <w:rsid w:val="0035530F"/>
    <w:rsid w:val="00356B7A"/>
    <w:rsid w:val="00365B17"/>
    <w:rsid w:val="00365E30"/>
    <w:rsid w:val="003775DF"/>
    <w:rsid w:val="00377EEF"/>
    <w:rsid w:val="00380C16"/>
    <w:rsid w:val="00387083"/>
    <w:rsid w:val="00393368"/>
    <w:rsid w:val="00393BF7"/>
    <w:rsid w:val="003950A5"/>
    <w:rsid w:val="00395F36"/>
    <w:rsid w:val="00397327"/>
    <w:rsid w:val="00397801"/>
    <w:rsid w:val="00397F2C"/>
    <w:rsid w:val="003A5CFF"/>
    <w:rsid w:val="003B23C5"/>
    <w:rsid w:val="003B7215"/>
    <w:rsid w:val="003C5DF5"/>
    <w:rsid w:val="003D4288"/>
    <w:rsid w:val="003D51C5"/>
    <w:rsid w:val="003E57D1"/>
    <w:rsid w:val="003E5EF0"/>
    <w:rsid w:val="003E6657"/>
    <w:rsid w:val="003F14DA"/>
    <w:rsid w:val="003F1C76"/>
    <w:rsid w:val="003F1E81"/>
    <w:rsid w:val="003F22EB"/>
    <w:rsid w:val="003F4A14"/>
    <w:rsid w:val="003F4F09"/>
    <w:rsid w:val="003F7E25"/>
    <w:rsid w:val="004016CB"/>
    <w:rsid w:val="004022D9"/>
    <w:rsid w:val="004025A7"/>
    <w:rsid w:val="00404FA9"/>
    <w:rsid w:val="00406E23"/>
    <w:rsid w:val="00411531"/>
    <w:rsid w:val="00412110"/>
    <w:rsid w:val="00414197"/>
    <w:rsid w:val="004153E3"/>
    <w:rsid w:val="00423204"/>
    <w:rsid w:val="00426C26"/>
    <w:rsid w:val="004402CB"/>
    <w:rsid w:val="00440640"/>
    <w:rsid w:val="00441976"/>
    <w:rsid w:val="00442E5B"/>
    <w:rsid w:val="00443E35"/>
    <w:rsid w:val="00447ECA"/>
    <w:rsid w:val="00454AC5"/>
    <w:rsid w:val="00464BD4"/>
    <w:rsid w:val="00466E0A"/>
    <w:rsid w:val="00467F84"/>
    <w:rsid w:val="004738B4"/>
    <w:rsid w:val="00476364"/>
    <w:rsid w:val="004774D2"/>
    <w:rsid w:val="00484C93"/>
    <w:rsid w:val="004908C9"/>
    <w:rsid w:val="00490B30"/>
    <w:rsid w:val="00493E35"/>
    <w:rsid w:val="004A147A"/>
    <w:rsid w:val="004A5B45"/>
    <w:rsid w:val="004B29B5"/>
    <w:rsid w:val="004B6C22"/>
    <w:rsid w:val="004C0359"/>
    <w:rsid w:val="004C1DE5"/>
    <w:rsid w:val="004C61F4"/>
    <w:rsid w:val="004D10A6"/>
    <w:rsid w:val="004D3B6E"/>
    <w:rsid w:val="004D4BE4"/>
    <w:rsid w:val="004D5214"/>
    <w:rsid w:val="004D6CF4"/>
    <w:rsid w:val="004E0C1A"/>
    <w:rsid w:val="004E1BD4"/>
    <w:rsid w:val="004E5B3D"/>
    <w:rsid w:val="004F2A21"/>
    <w:rsid w:val="004F6085"/>
    <w:rsid w:val="005001DB"/>
    <w:rsid w:val="00507761"/>
    <w:rsid w:val="00510488"/>
    <w:rsid w:val="00514094"/>
    <w:rsid w:val="00522FF2"/>
    <w:rsid w:val="0052365B"/>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85954"/>
    <w:rsid w:val="00590806"/>
    <w:rsid w:val="00592F58"/>
    <w:rsid w:val="0059474C"/>
    <w:rsid w:val="005A74E5"/>
    <w:rsid w:val="005B68F7"/>
    <w:rsid w:val="005C76D4"/>
    <w:rsid w:val="005C78B8"/>
    <w:rsid w:val="005D4238"/>
    <w:rsid w:val="005D493E"/>
    <w:rsid w:val="005D509D"/>
    <w:rsid w:val="005D5571"/>
    <w:rsid w:val="005E053D"/>
    <w:rsid w:val="005E3ABD"/>
    <w:rsid w:val="005E6328"/>
    <w:rsid w:val="005F164A"/>
    <w:rsid w:val="006008AB"/>
    <w:rsid w:val="00600DE5"/>
    <w:rsid w:val="00601DE7"/>
    <w:rsid w:val="0060394A"/>
    <w:rsid w:val="00604E15"/>
    <w:rsid w:val="006075DB"/>
    <w:rsid w:val="006104E8"/>
    <w:rsid w:val="006124CF"/>
    <w:rsid w:val="00613301"/>
    <w:rsid w:val="006167E7"/>
    <w:rsid w:val="0061764B"/>
    <w:rsid w:val="0062217E"/>
    <w:rsid w:val="0062560A"/>
    <w:rsid w:val="00625FF7"/>
    <w:rsid w:val="0062623C"/>
    <w:rsid w:val="0063026E"/>
    <w:rsid w:val="006307A3"/>
    <w:rsid w:val="00631B63"/>
    <w:rsid w:val="0063722C"/>
    <w:rsid w:val="00646A5A"/>
    <w:rsid w:val="0064757D"/>
    <w:rsid w:val="00665E72"/>
    <w:rsid w:val="00665FA5"/>
    <w:rsid w:val="00671BF4"/>
    <w:rsid w:val="00675639"/>
    <w:rsid w:val="006765EE"/>
    <w:rsid w:val="00676DD6"/>
    <w:rsid w:val="006838E5"/>
    <w:rsid w:val="00691570"/>
    <w:rsid w:val="00691EA1"/>
    <w:rsid w:val="00695CCA"/>
    <w:rsid w:val="006A4985"/>
    <w:rsid w:val="006B23B3"/>
    <w:rsid w:val="006B2765"/>
    <w:rsid w:val="006B30E4"/>
    <w:rsid w:val="006B610F"/>
    <w:rsid w:val="006B65C4"/>
    <w:rsid w:val="006C601B"/>
    <w:rsid w:val="006C6917"/>
    <w:rsid w:val="006D4C90"/>
    <w:rsid w:val="006E2CC9"/>
    <w:rsid w:val="006E35C4"/>
    <w:rsid w:val="006E7048"/>
    <w:rsid w:val="006F774D"/>
    <w:rsid w:val="006F77C4"/>
    <w:rsid w:val="00701950"/>
    <w:rsid w:val="00710C6A"/>
    <w:rsid w:val="00711AA4"/>
    <w:rsid w:val="00716FC2"/>
    <w:rsid w:val="00717DE5"/>
    <w:rsid w:val="007246D1"/>
    <w:rsid w:val="007304AA"/>
    <w:rsid w:val="007321AE"/>
    <w:rsid w:val="0075150C"/>
    <w:rsid w:val="00755ABB"/>
    <w:rsid w:val="0076169A"/>
    <w:rsid w:val="007624D2"/>
    <w:rsid w:val="00771259"/>
    <w:rsid w:val="00780CF4"/>
    <w:rsid w:val="007815C3"/>
    <w:rsid w:val="007832E0"/>
    <w:rsid w:val="007870AC"/>
    <w:rsid w:val="007932B7"/>
    <w:rsid w:val="00793FB2"/>
    <w:rsid w:val="007943F3"/>
    <w:rsid w:val="00795904"/>
    <w:rsid w:val="007A689B"/>
    <w:rsid w:val="007B5202"/>
    <w:rsid w:val="007B75CE"/>
    <w:rsid w:val="007C1DA2"/>
    <w:rsid w:val="007D676F"/>
    <w:rsid w:val="007D6A19"/>
    <w:rsid w:val="007D7F9B"/>
    <w:rsid w:val="007E1842"/>
    <w:rsid w:val="007F18EF"/>
    <w:rsid w:val="007F1CAC"/>
    <w:rsid w:val="007F33D1"/>
    <w:rsid w:val="0080551A"/>
    <w:rsid w:val="00807B7D"/>
    <w:rsid w:val="00811C0C"/>
    <w:rsid w:val="00821F79"/>
    <w:rsid w:val="008249B1"/>
    <w:rsid w:val="008319E2"/>
    <w:rsid w:val="00833D1A"/>
    <w:rsid w:val="00835934"/>
    <w:rsid w:val="00837003"/>
    <w:rsid w:val="00841E92"/>
    <w:rsid w:val="008439E7"/>
    <w:rsid w:val="00847558"/>
    <w:rsid w:val="00847DAD"/>
    <w:rsid w:val="00857DCA"/>
    <w:rsid w:val="00861046"/>
    <w:rsid w:val="008649C6"/>
    <w:rsid w:val="0087267D"/>
    <w:rsid w:val="008742B1"/>
    <w:rsid w:val="00884B90"/>
    <w:rsid w:val="00886585"/>
    <w:rsid w:val="0088781F"/>
    <w:rsid w:val="00894519"/>
    <w:rsid w:val="008A113E"/>
    <w:rsid w:val="008A18C6"/>
    <w:rsid w:val="008A2BE9"/>
    <w:rsid w:val="008A43AC"/>
    <w:rsid w:val="008A545E"/>
    <w:rsid w:val="008B0CC6"/>
    <w:rsid w:val="008B1EE0"/>
    <w:rsid w:val="008B2D87"/>
    <w:rsid w:val="008B34E6"/>
    <w:rsid w:val="008B5BB3"/>
    <w:rsid w:val="008B7A88"/>
    <w:rsid w:val="008C03AC"/>
    <w:rsid w:val="008C5E96"/>
    <w:rsid w:val="008D50AC"/>
    <w:rsid w:val="008E2D35"/>
    <w:rsid w:val="008E74AC"/>
    <w:rsid w:val="008F1032"/>
    <w:rsid w:val="008F6DA1"/>
    <w:rsid w:val="008F7663"/>
    <w:rsid w:val="008F7D3F"/>
    <w:rsid w:val="0090272D"/>
    <w:rsid w:val="00912578"/>
    <w:rsid w:val="0091590B"/>
    <w:rsid w:val="009172FC"/>
    <w:rsid w:val="00917F9E"/>
    <w:rsid w:val="00923B36"/>
    <w:rsid w:val="0093340E"/>
    <w:rsid w:val="00933415"/>
    <w:rsid w:val="009359B8"/>
    <w:rsid w:val="00944FD1"/>
    <w:rsid w:val="009501F9"/>
    <w:rsid w:val="00950391"/>
    <w:rsid w:val="009568CB"/>
    <w:rsid w:val="00957D04"/>
    <w:rsid w:val="0096110B"/>
    <w:rsid w:val="00965C90"/>
    <w:rsid w:val="0096774F"/>
    <w:rsid w:val="009702C6"/>
    <w:rsid w:val="00970E1C"/>
    <w:rsid w:val="0097220D"/>
    <w:rsid w:val="00972A54"/>
    <w:rsid w:val="00976C75"/>
    <w:rsid w:val="00994D2F"/>
    <w:rsid w:val="00994E79"/>
    <w:rsid w:val="0099513D"/>
    <w:rsid w:val="009962F5"/>
    <w:rsid w:val="009A12FA"/>
    <w:rsid w:val="009A1ED0"/>
    <w:rsid w:val="009B0BB4"/>
    <w:rsid w:val="009C0257"/>
    <w:rsid w:val="009C1C86"/>
    <w:rsid w:val="009C2309"/>
    <w:rsid w:val="009C38B1"/>
    <w:rsid w:val="009C630F"/>
    <w:rsid w:val="009D5109"/>
    <w:rsid w:val="009D7482"/>
    <w:rsid w:val="009F7476"/>
    <w:rsid w:val="00A01209"/>
    <w:rsid w:val="00A06702"/>
    <w:rsid w:val="00A10D42"/>
    <w:rsid w:val="00A12BBA"/>
    <w:rsid w:val="00A1565F"/>
    <w:rsid w:val="00A22300"/>
    <w:rsid w:val="00A22FFE"/>
    <w:rsid w:val="00A303B1"/>
    <w:rsid w:val="00A44279"/>
    <w:rsid w:val="00A4470A"/>
    <w:rsid w:val="00A5197C"/>
    <w:rsid w:val="00A5703D"/>
    <w:rsid w:val="00A602B5"/>
    <w:rsid w:val="00A630DC"/>
    <w:rsid w:val="00A63BDE"/>
    <w:rsid w:val="00A66F77"/>
    <w:rsid w:val="00A70B6F"/>
    <w:rsid w:val="00A72B1E"/>
    <w:rsid w:val="00A93967"/>
    <w:rsid w:val="00A94CE1"/>
    <w:rsid w:val="00A95AB2"/>
    <w:rsid w:val="00AA116F"/>
    <w:rsid w:val="00AA753B"/>
    <w:rsid w:val="00AA78C8"/>
    <w:rsid w:val="00AB288A"/>
    <w:rsid w:val="00AB566F"/>
    <w:rsid w:val="00AC4844"/>
    <w:rsid w:val="00AD07A0"/>
    <w:rsid w:val="00AD475B"/>
    <w:rsid w:val="00AE4BCC"/>
    <w:rsid w:val="00AF40E6"/>
    <w:rsid w:val="00AF54E8"/>
    <w:rsid w:val="00AF6203"/>
    <w:rsid w:val="00B0529C"/>
    <w:rsid w:val="00B2170F"/>
    <w:rsid w:val="00B24984"/>
    <w:rsid w:val="00B26845"/>
    <w:rsid w:val="00B30185"/>
    <w:rsid w:val="00B30C8C"/>
    <w:rsid w:val="00B30F61"/>
    <w:rsid w:val="00B34638"/>
    <w:rsid w:val="00B3660E"/>
    <w:rsid w:val="00B439FB"/>
    <w:rsid w:val="00B47455"/>
    <w:rsid w:val="00B579B2"/>
    <w:rsid w:val="00B61739"/>
    <w:rsid w:val="00B61824"/>
    <w:rsid w:val="00B61E8F"/>
    <w:rsid w:val="00B653CB"/>
    <w:rsid w:val="00B7147A"/>
    <w:rsid w:val="00B74C4C"/>
    <w:rsid w:val="00B756CD"/>
    <w:rsid w:val="00B75B61"/>
    <w:rsid w:val="00B83F02"/>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C12A4"/>
    <w:rsid w:val="00BC5D3D"/>
    <w:rsid w:val="00BD303C"/>
    <w:rsid w:val="00BE500D"/>
    <w:rsid w:val="00BF162A"/>
    <w:rsid w:val="00BF40F8"/>
    <w:rsid w:val="00BF745A"/>
    <w:rsid w:val="00BF76BD"/>
    <w:rsid w:val="00BF7E9C"/>
    <w:rsid w:val="00C00671"/>
    <w:rsid w:val="00C0404B"/>
    <w:rsid w:val="00C06B34"/>
    <w:rsid w:val="00C07AAD"/>
    <w:rsid w:val="00C17545"/>
    <w:rsid w:val="00C226DB"/>
    <w:rsid w:val="00C24E7D"/>
    <w:rsid w:val="00C25A71"/>
    <w:rsid w:val="00C27E3E"/>
    <w:rsid w:val="00C3255D"/>
    <w:rsid w:val="00C36310"/>
    <w:rsid w:val="00C418B2"/>
    <w:rsid w:val="00C41CE1"/>
    <w:rsid w:val="00C535E7"/>
    <w:rsid w:val="00C54739"/>
    <w:rsid w:val="00C549A2"/>
    <w:rsid w:val="00C62142"/>
    <w:rsid w:val="00C66C13"/>
    <w:rsid w:val="00C71570"/>
    <w:rsid w:val="00C74FBE"/>
    <w:rsid w:val="00C75C3C"/>
    <w:rsid w:val="00C75C61"/>
    <w:rsid w:val="00C76CF2"/>
    <w:rsid w:val="00C84018"/>
    <w:rsid w:val="00C85487"/>
    <w:rsid w:val="00C9129D"/>
    <w:rsid w:val="00CA04E4"/>
    <w:rsid w:val="00CA3E5E"/>
    <w:rsid w:val="00CA461B"/>
    <w:rsid w:val="00CA46A0"/>
    <w:rsid w:val="00CA60F6"/>
    <w:rsid w:val="00CB5C28"/>
    <w:rsid w:val="00CC1436"/>
    <w:rsid w:val="00CC32B2"/>
    <w:rsid w:val="00CD21C0"/>
    <w:rsid w:val="00CE4E0B"/>
    <w:rsid w:val="00CE56B4"/>
    <w:rsid w:val="00CE5F41"/>
    <w:rsid w:val="00CE6BD9"/>
    <w:rsid w:val="00CF648D"/>
    <w:rsid w:val="00D03FCC"/>
    <w:rsid w:val="00D11470"/>
    <w:rsid w:val="00D121DD"/>
    <w:rsid w:val="00D1227C"/>
    <w:rsid w:val="00D13B0E"/>
    <w:rsid w:val="00D13B5A"/>
    <w:rsid w:val="00D142D2"/>
    <w:rsid w:val="00D156F1"/>
    <w:rsid w:val="00D1749F"/>
    <w:rsid w:val="00D2555B"/>
    <w:rsid w:val="00D407A1"/>
    <w:rsid w:val="00D50B3D"/>
    <w:rsid w:val="00D50E2F"/>
    <w:rsid w:val="00D5397D"/>
    <w:rsid w:val="00D601D5"/>
    <w:rsid w:val="00D633FD"/>
    <w:rsid w:val="00D63561"/>
    <w:rsid w:val="00D75230"/>
    <w:rsid w:val="00D8011E"/>
    <w:rsid w:val="00D824AC"/>
    <w:rsid w:val="00D836B2"/>
    <w:rsid w:val="00D86654"/>
    <w:rsid w:val="00D86D72"/>
    <w:rsid w:val="00D873F1"/>
    <w:rsid w:val="00D929C8"/>
    <w:rsid w:val="00D95E0D"/>
    <w:rsid w:val="00D96DE0"/>
    <w:rsid w:val="00D9726E"/>
    <w:rsid w:val="00DA0810"/>
    <w:rsid w:val="00DA21A5"/>
    <w:rsid w:val="00DA2C59"/>
    <w:rsid w:val="00DA6061"/>
    <w:rsid w:val="00DB3E02"/>
    <w:rsid w:val="00DB6837"/>
    <w:rsid w:val="00DB760D"/>
    <w:rsid w:val="00DC49AB"/>
    <w:rsid w:val="00DC6044"/>
    <w:rsid w:val="00DD1AF2"/>
    <w:rsid w:val="00DD39A2"/>
    <w:rsid w:val="00DD7352"/>
    <w:rsid w:val="00DD7574"/>
    <w:rsid w:val="00DE271B"/>
    <w:rsid w:val="00DE3A2B"/>
    <w:rsid w:val="00DF2C2E"/>
    <w:rsid w:val="00DF48ED"/>
    <w:rsid w:val="00DF69C2"/>
    <w:rsid w:val="00E00268"/>
    <w:rsid w:val="00E0081B"/>
    <w:rsid w:val="00E025B7"/>
    <w:rsid w:val="00E031FD"/>
    <w:rsid w:val="00E0408D"/>
    <w:rsid w:val="00E054FE"/>
    <w:rsid w:val="00E055D4"/>
    <w:rsid w:val="00E1444A"/>
    <w:rsid w:val="00E16E3A"/>
    <w:rsid w:val="00E22628"/>
    <w:rsid w:val="00E22768"/>
    <w:rsid w:val="00E26CD5"/>
    <w:rsid w:val="00E30059"/>
    <w:rsid w:val="00E319F8"/>
    <w:rsid w:val="00E3779D"/>
    <w:rsid w:val="00E418BF"/>
    <w:rsid w:val="00E63DDB"/>
    <w:rsid w:val="00E64D70"/>
    <w:rsid w:val="00E70169"/>
    <w:rsid w:val="00E737B8"/>
    <w:rsid w:val="00E7614B"/>
    <w:rsid w:val="00E86D4E"/>
    <w:rsid w:val="00E87E19"/>
    <w:rsid w:val="00E9241B"/>
    <w:rsid w:val="00E94A51"/>
    <w:rsid w:val="00E95AB2"/>
    <w:rsid w:val="00EA19B5"/>
    <w:rsid w:val="00EA6BBF"/>
    <w:rsid w:val="00EA74B7"/>
    <w:rsid w:val="00EB537D"/>
    <w:rsid w:val="00EC3000"/>
    <w:rsid w:val="00EC376D"/>
    <w:rsid w:val="00EC6E99"/>
    <w:rsid w:val="00ED21A1"/>
    <w:rsid w:val="00ED279B"/>
    <w:rsid w:val="00ED28A9"/>
    <w:rsid w:val="00ED34B8"/>
    <w:rsid w:val="00EE061C"/>
    <w:rsid w:val="00EE1B70"/>
    <w:rsid w:val="00EE2D51"/>
    <w:rsid w:val="00EE3571"/>
    <w:rsid w:val="00EE478B"/>
    <w:rsid w:val="00EE534D"/>
    <w:rsid w:val="00EF09FA"/>
    <w:rsid w:val="00EF2E04"/>
    <w:rsid w:val="00EF5773"/>
    <w:rsid w:val="00EF650A"/>
    <w:rsid w:val="00EF7E51"/>
    <w:rsid w:val="00F04A15"/>
    <w:rsid w:val="00F05DB6"/>
    <w:rsid w:val="00F1145F"/>
    <w:rsid w:val="00F12BF0"/>
    <w:rsid w:val="00F14106"/>
    <w:rsid w:val="00F14D9E"/>
    <w:rsid w:val="00F17F73"/>
    <w:rsid w:val="00F20038"/>
    <w:rsid w:val="00F20C43"/>
    <w:rsid w:val="00F24430"/>
    <w:rsid w:val="00F24906"/>
    <w:rsid w:val="00F25B2F"/>
    <w:rsid w:val="00F25F8D"/>
    <w:rsid w:val="00F26A80"/>
    <w:rsid w:val="00F300B8"/>
    <w:rsid w:val="00F31A11"/>
    <w:rsid w:val="00F3437C"/>
    <w:rsid w:val="00F34DD4"/>
    <w:rsid w:val="00F374DD"/>
    <w:rsid w:val="00F41B79"/>
    <w:rsid w:val="00F425E5"/>
    <w:rsid w:val="00F46B11"/>
    <w:rsid w:val="00F50A2C"/>
    <w:rsid w:val="00F54552"/>
    <w:rsid w:val="00F55716"/>
    <w:rsid w:val="00F55BE0"/>
    <w:rsid w:val="00F5604D"/>
    <w:rsid w:val="00F612F3"/>
    <w:rsid w:val="00F67FC4"/>
    <w:rsid w:val="00F82BB0"/>
    <w:rsid w:val="00F90F59"/>
    <w:rsid w:val="00FA0DC4"/>
    <w:rsid w:val="00FB2F16"/>
    <w:rsid w:val="00FC0690"/>
    <w:rsid w:val="00FC13D2"/>
    <w:rsid w:val="00FC2E96"/>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val="en-US"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1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la.pince@peramuzesi.org.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Aktivite-Detay/Kutuphane-ve-Arsiv-Turu/13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A0592-F89D-4BAD-AC43-294096D07B82}">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2.xml><?xml version="1.0" encoding="utf-8"?>
<ds:datastoreItem xmlns:ds="http://schemas.openxmlformats.org/officeDocument/2006/customXml" ds:itemID="{8F72E4E1-1B6E-4781-8766-FBADA128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B1C60-7CF4-48FF-8413-A328710484FE}">
  <ds:schemaRefs>
    <ds:schemaRef ds:uri="http://schemas.microsoft.com/sharepoint/v3/contenttype/forms"/>
  </ds:schemaRefs>
</ds:datastoreItem>
</file>

<file path=customXml/itemProps4.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565</Words>
  <Characters>3224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136</cp:revision>
  <cp:lastPrinted>2018-09-11T08:27:00Z</cp:lastPrinted>
  <dcterms:created xsi:type="dcterms:W3CDTF">2023-05-26T16:17:00Z</dcterms:created>
  <dcterms:modified xsi:type="dcterms:W3CDTF">2026-03-30T15:42:00Z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