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F9F99" w14:textId="77777777" w:rsidR="00B51320" w:rsidRPr="000B618F" w:rsidRDefault="00F309AE" w:rsidP="003E69B0">
      <w:pPr>
        <w:pStyle w:val="Body"/>
        <w:spacing w:after="0"/>
        <w:jc w:val="both"/>
        <w:rPr>
          <w:rStyle w:val="None"/>
          <w:rFonts w:cs="Arial"/>
          <w:bCs/>
          <w:color w:val="auto"/>
          <w:kern w:val="3"/>
          <w:sz w:val="23"/>
          <w:szCs w:val="23"/>
          <w:u w:val="single"/>
        </w:rPr>
      </w:pPr>
      <w:r w:rsidRPr="000B618F">
        <w:rPr>
          <w:rStyle w:val="None"/>
          <w:rFonts w:cs="Arial"/>
          <w:bCs/>
          <w:color w:val="auto"/>
          <w:kern w:val="3"/>
          <w:sz w:val="23"/>
          <w:szCs w:val="23"/>
          <w:u w:val="single"/>
        </w:rPr>
        <w:t>Basın Bülteni</w:t>
      </w:r>
    </w:p>
    <w:p w14:paraId="5E2AF740" w14:textId="18503308" w:rsidR="00D75CA9" w:rsidRPr="000B618F" w:rsidRDefault="0080094B" w:rsidP="003E69B0">
      <w:pPr>
        <w:pStyle w:val="Body"/>
        <w:spacing w:after="0" w:line="240" w:lineRule="auto"/>
        <w:jc w:val="both"/>
        <w:rPr>
          <w:color w:val="auto"/>
          <w:sz w:val="23"/>
          <w:szCs w:val="23"/>
        </w:rPr>
      </w:pPr>
      <w:r w:rsidRPr="000B618F">
        <w:rPr>
          <w:rStyle w:val="None"/>
          <w:rFonts w:cs="Arial"/>
          <w:bCs/>
          <w:color w:val="auto"/>
          <w:kern w:val="3"/>
          <w:sz w:val="23"/>
          <w:szCs w:val="23"/>
        </w:rPr>
        <w:t>26</w:t>
      </w:r>
      <w:r w:rsidR="00CD6C26" w:rsidRPr="000B618F">
        <w:rPr>
          <w:rStyle w:val="None"/>
          <w:rFonts w:cs="Arial"/>
          <w:bCs/>
          <w:color w:val="auto"/>
          <w:kern w:val="3"/>
          <w:sz w:val="23"/>
          <w:szCs w:val="23"/>
        </w:rPr>
        <w:t xml:space="preserve"> Mayıs</w:t>
      </w:r>
      <w:r w:rsidR="00ED5FD2" w:rsidRPr="000B618F">
        <w:rPr>
          <w:rStyle w:val="None"/>
          <w:rFonts w:cs="Arial"/>
          <w:bCs/>
          <w:color w:val="auto"/>
          <w:kern w:val="3"/>
          <w:sz w:val="23"/>
          <w:szCs w:val="23"/>
        </w:rPr>
        <w:t xml:space="preserve"> </w:t>
      </w:r>
      <w:r w:rsidR="00D31BF8" w:rsidRPr="000B618F">
        <w:rPr>
          <w:rStyle w:val="None"/>
          <w:rFonts w:cs="Arial"/>
          <w:bCs/>
          <w:color w:val="auto"/>
          <w:kern w:val="3"/>
          <w:sz w:val="23"/>
          <w:szCs w:val="23"/>
        </w:rPr>
        <w:t>2020</w:t>
      </w:r>
    </w:p>
    <w:p w14:paraId="4803E5B3" w14:textId="5DD36B56" w:rsidR="00FF307F" w:rsidRPr="000B618F" w:rsidRDefault="00CD6C26" w:rsidP="003E69B0">
      <w:pPr>
        <w:pStyle w:val="Default"/>
        <w:jc w:val="center"/>
        <w:rPr>
          <w:rFonts w:ascii="Calibri" w:hAnsi="Calibri" w:cs="Calibri"/>
          <w:b/>
          <w:color w:val="auto"/>
          <w:sz w:val="28"/>
          <w:szCs w:val="28"/>
          <w:u w:val="single"/>
        </w:rPr>
      </w:pPr>
      <w:r w:rsidRPr="000B618F">
        <w:rPr>
          <w:rFonts w:ascii="Calibri" w:hAnsi="Calibri" w:cs="Calibri"/>
          <w:b/>
          <w:color w:val="auto"/>
          <w:sz w:val="28"/>
          <w:szCs w:val="28"/>
          <w:u w:val="single"/>
        </w:rPr>
        <w:t xml:space="preserve">Hafıza-i Beşer </w:t>
      </w:r>
      <w:r w:rsidR="00FF307F" w:rsidRPr="000B618F">
        <w:rPr>
          <w:rFonts w:ascii="Calibri" w:hAnsi="Calibri" w:cs="Calibri"/>
          <w:b/>
          <w:color w:val="auto"/>
          <w:sz w:val="28"/>
          <w:szCs w:val="28"/>
          <w:u w:val="single"/>
        </w:rPr>
        <w:t>Konuşmaları</w:t>
      </w:r>
    </w:p>
    <w:p w14:paraId="588FDD6A" w14:textId="77777777" w:rsidR="00FF307F" w:rsidRPr="000B618F" w:rsidRDefault="00FF307F" w:rsidP="003E69B0">
      <w:pPr>
        <w:pStyle w:val="Default"/>
        <w:jc w:val="center"/>
        <w:rPr>
          <w:rFonts w:ascii="Calibri" w:hAnsi="Calibri" w:cs="Calibri"/>
          <w:b/>
          <w:color w:val="auto"/>
          <w:sz w:val="14"/>
          <w:szCs w:val="32"/>
          <w:highlight w:val="yellow"/>
          <w:u w:val="single"/>
        </w:rPr>
      </w:pPr>
    </w:p>
    <w:p w14:paraId="11E08ACD" w14:textId="0C8D5BCA" w:rsidR="000B618F" w:rsidRPr="000B618F" w:rsidRDefault="002B6398" w:rsidP="000B618F">
      <w:pPr>
        <w:jc w:val="center"/>
        <w:rPr>
          <w:rFonts w:ascii="Calibri" w:hAnsi="Calibri" w:cs="Calibri"/>
          <w:b/>
          <w:i/>
          <w:sz w:val="36"/>
          <w:szCs w:val="32"/>
          <w:lang w:val="tr-TR"/>
        </w:rPr>
      </w:pPr>
      <w:r>
        <w:rPr>
          <w:rFonts w:ascii="Calibri" w:hAnsi="Calibri" w:cs="Calibri"/>
          <w:b/>
          <w:i/>
          <w:sz w:val="36"/>
          <w:szCs w:val="32"/>
          <w:lang w:val="tr-TR"/>
        </w:rPr>
        <w:t>“</w:t>
      </w:r>
      <w:r w:rsidR="000B618F" w:rsidRPr="000B618F">
        <w:rPr>
          <w:rFonts w:ascii="Calibri" w:hAnsi="Calibri" w:cs="Calibri"/>
          <w:b/>
          <w:i/>
          <w:sz w:val="36"/>
          <w:szCs w:val="32"/>
          <w:lang w:val="tr-TR"/>
        </w:rPr>
        <w:t xml:space="preserve">Sır Olanın Peşinde: </w:t>
      </w:r>
      <w:r w:rsidR="000B618F" w:rsidRPr="000B618F">
        <w:rPr>
          <w:rFonts w:ascii="Calibri" w:hAnsi="Calibri" w:cs="Calibri"/>
          <w:b/>
          <w:i/>
          <w:sz w:val="36"/>
          <w:szCs w:val="32"/>
          <w:lang w:val="tr-TR"/>
        </w:rPr>
        <w:br/>
        <w:t>Osmanlı Tasavvuf Kültürü ve Elyazmaları</w:t>
      </w:r>
      <w:r>
        <w:rPr>
          <w:rFonts w:ascii="Calibri" w:hAnsi="Calibri" w:cs="Calibri"/>
          <w:b/>
          <w:i/>
          <w:sz w:val="36"/>
          <w:szCs w:val="32"/>
          <w:lang w:val="tr-TR"/>
        </w:rPr>
        <w:t>”</w:t>
      </w:r>
      <w:r w:rsidR="000B618F" w:rsidRPr="000B618F">
        <w:rPr>
          <w:rFonts w:ascii="Calibri" w:hAnsi="Calibri" w:cs="Calibri"/>
          <w:b/>
          <w:i/>
          <w:sz w:val="36"/>
          <w:szCs w:val="32"/>
          <w:lang w:val="tr-TR"/>
        </w:rPr>
        <w:t xml:space="preserve"> </w:t>
      </w:r>
    </w:p>
    <w:p w14:paraId="5E922AD5" w14:textId="63B19829" w:rsidR="00FF307F" w:rsidRDefault="005E6336" w:rsidP="000B618F">
      <w:pPr>
        <w:jc w:val="center"/>
        <w:rPr>
          <w:rFonts w:ascii="Calibri" w:hAnsi="Calibri" w:cs="Calibri"/>
          <w:b/>
          <w:sz w:val="26"/>
          <w:szCs w:val="26"/>
          <w:lang w:val="tr-TR"/>
        </w:rPr>
      </w:pPr>
      <w:r w:rsidRPr="000B618F">
        <w:rPr>
          <w:rFonts w:ascii="Calibri" w:hAnsi="Calibri" w:cs="Calibri"/>
          <w:b/>
          <w:sz w:val="26"/>
          <w:szCs w:val="26"/>
          <w:lang w:val="tr-TR"/>
        </w:rPr>
        <w:br/>
      </w:r>
      <w:r w:rsidR="000B618F" w:rsidRPr="000B618F">
        <w:rPr>
          <w:rFonts w:ascii="Calibri" w:hAnsi="Calibri" w:cs="Calibri"/>
          <w:b/>
          <w:sz w:val="26"/>
          <w:szCs w:val="26"/>
          <w:lang w:val="tr-TR"/>
        </w:rPr>
        <w:t>2</w:t>
      </w:r>
      <w:r w:rsidR="001B746C" w:rsidRPr="000B618F">
        <w:rPr>
          <w:rFonts w:ascii="Calibri" w:hAnsi="Calibri" w:cs="Calibri"/>
          <w:b/>
          <w:sz w:val="26"/>
          <w:szCs w:val="26"/>
          <w:lang w:val="tr-TR"/>
        </w:rPr>
        <w:t>8</w:t>
      </w:r>
      <w:r w:rsidR="0064650E" w:rsidRPr="000B618F">
        <w:rPr>
          <w:rFonts w:ascii="Calibri" w:hAnsi="Calibri" w:cs="Calibri"/>
          <w:b/>
          <w:sz w:val="26"/>
          <w:szCs w:val="26"/>
          <w:lang w:val="tr-TR"/>
        </w:rPr>
        <w:t xml:space="preserve"> Mayıs</w:t>
      </w:r>
      <w:r w:rsidR="001B746C" w:rsidRPr="000B618F">
        <w:rPr>
          <w:rFonts w:ascii="Calibri" w:hAnsi="Calibri" w:cs="Calibri"/>
          <w:b/>
          <w:sz w:val="26"/>
          <w:szCs w:val="26"/>
          <w:lang w:val="tr-TR"/>
        </w:rPr>
        <w:t xml:space="preserve"> </w:t>
      </w:r>
      <w:r w:rsidR="000B618F" w:rsidRPr="000B618F">
        <w:rPr>
          <w:rFonts w:ascii="Calibri" w:hAnsi="Calibri" w:cs="Calibri"/>
          <w:b/>
          <w:sz w:val="26"/>
          <w:szCs w:val="26"/>
          <w:lang w:val="tr-TR"/>
        </w:rPr>
        <w:t>Perşembe</w:t>
      </w:r>
      <w:r w:rsidR="00FF307F" w:rsidRPr="000B618F">
        <w:rPr>
          <w:rFonts w:ascii="Calibri" w:hAnsi="Calibri" w:cs="Calibri"/>
          <w:b/>
          <w:sz w:val="26"/>
          <w:szCs w:val="26"/>
          <w:lang w:val="tr-TR"/>
        </w:rPr>
        <w:t>, 18.00</w:t>
      </w:r>
    </w:p>
    <w:p w14:paraId="2F273888" w14:textId="7147164E" w:rsidR="007550D5" w:rsidRPr="000B618F" w:rsidRDefault="007550D5" w:rsidP="000B618F">
      <w:pPr>
        <w:jc w:val="center"/>
        <w:rPr>
          <w:rFonts w:ascii="Calibri" w:hAnsi="Calibri" w:cs="Calibri"/>
          <w:b/>
          <w:sz w:val="26"/>
          <w:szCs w:val="26"/>
          <w:lang w:val="tr-TR"/>
        </w:rPr>
      </w:pPr>
      <w:r>
        <w:rPr>
          <w:rFonts w:ascii="Calibri" w:hAnsi="Calibri" w:cs="Calibri"/>
          <w:b/>
          <w:sz w:val="26"/>
          <w:szCs w:val="26"/>
          <w:lang w:val="tr-TR"/>
        </w:rPr>
        <w:t>İstanbul Araştırmaları Enstitüsü YouTube Kanalı</w:t>
      </w:r>
    </w:p>
    <w:p w14:paraId="4A3D8FE2" w14:textId="77777777" w:rsidR="00FF307F" w:rsidRPr="000B618F" w:rsidRDefault="00FF307F" w:rsidP="003E69B0">
      <w:pPr>
        <w:jc w:val="both"/>
        <w:rPr>
          <w:rFonts w:ascii="Calibri" w:hAnsi="Calibri" w:cs="Calibri"/>
          <w:b/>
          <w:sz w:val="28"/>
          <w:szCs w:val="28"/>
          <w:u w:val="single"/>
          <w:lang w:val="tr-TR"/>
        </w:rPr>
      </w:pPr>
    </w:p>
    <w:p w14:paraId="22D5B8A8" w14:textId="4EAA443B" w:rsidR="000E4A91" w:rsidRPr="000B618F" w:rsidRDefault="004E5347" w:rsidP="000E4A91">
      <w:pPr>
        <w:jc w:val="both"/>
        <w:rPr>
          <w:rFonts w:ascii="Calibri" w:hAnsi="Calibri" w:cs="Calibri"/>
          <w:lang w:val="tr-TR"/>
        </w:rPr>
      </w:pPr>
      <w:r w:rsidRPr="00A343D6">
        <w:rPr>
          <w:rFonts w:ascii="Calibri" w:hAnsi="Calibri" w:cs="Calibri"/>
          <w:b/>
          <w:lang w:val="tr-TR"/>
        </w:rPr>
        <w:t xml:space="preserve">İstanbul Araştırmaları Enstitüsü, </w:t>
      </w:r>
      <w:r w:rsidRPr="00CF3FE0">
        <w:rPr>
          <w:rFonts w:ascii="Calibri" w:hAnsi="Calibri" w:cs="Calibri"/>
          <w:b/>
          <w:lang w:val="tr-TR"/>
        </w:rPr>
        <w:t>“Hafıza-i Beşer”</w:t>
      </w:r>
      <w:r>
        <w:rPr>
          <w:rFonts w:ascii="Calibri" w:hAnsi="Calibri" w:cs="Calibri"/>
          <w:b/>
          <w:lang w:val="tr-TR"/>
        </w:rPr>
        <w:t xml:space="preserve"> </w:t>
      </w:r>
      <w:r w:rsidRPr="00A343D6">
        <w:rPr>
          <w:rFonts w:ascii="Calibri" w:hAnsi="Calibri" w:cs="Calibri"/>
          <w:b/>
          <w:lang w:val="tr-TR"/>
        </w:rPr>
        <w:t>sergisi kapsamında düzenlediği konuşmaları</w:t>
      </w:r>
      <w:r>
        <w:rPr>
          <w:rFonts w:ascii="Calibri" w:hAnsi="Calibri" w:cs="Calibri"/>
          <w:b/>
          <w:lang w:val="tr-TR"/>
        </w:rPr>
        <w:t>n</w:t>
      </w:r>
      <w:r w:rsidRPr="00A343D6">
        <w:rPr>
          <w:rFonts w:ascii="Calibri" w:hAnsi="Calibri" w:cs="Calibri"/>
          <w:b/>
          <w:lang w:val="tr-TR"/>
        </w:rPr>
        <w:t xml:space="preserve"> </w:t>
      </w:r>
      <w:r w:rsidR="00ED5E8C">
        <w:rPr>
          <w:rFonts w:ascii="Calibri" w:hAnsi="Calibri" w:cs="Calibri"/>
          <w:b/>
          <w:lang w:val="tr-TR"/>
        </w:rPr>
        <w:t>altıncısında</w:t>
      </w:r>
      <w:r>
        <w:rPr>
          <w:rFonts w:ascii="Calibri" w:hAnsi="Calibri" w:cs="Calibri"/>
          <w:b/>
          <w:lang w:val="tr-TR"/>
        </w:rPr>
        <w:t xml:space="preserve">, </w:t>
      </w:r>
      <w:r w:rsidR="00ED5E8C">
        <w:rPr>
          <w:rFonts w:ascii="Calibri" w:hAnsi="Calibri" w:cs="Calibri"/>
          <w:b/>
          <w:lang w:val="tr-TR"/>
        </w:rPr>
        <w:t xml:space="preserve"> tarihçi M.</w:t>
      </w:r>
      <w:r>
        <w:rPr>
          <w:rFonts w:ascii="Calibri" w:hAnsi="Calibri" w:cs="Calibri"/>
          <w:b/>
          <w:lang w:val="tr-TR"/>
        </w:rPr>
        <w:t xml:space="preserve"> Baha Tanman’ı konuk ed</w:t>
      </w:r>
      <w:r w:rsidR="008F5722">
        <w:rPr>
          <w:rFonts w:ascii="Calibri" w:hAnsi="Calibri" w:cs="Calibri"/>
          <w:b/>
          <w:lang w:val="tr-TR"/>
        </w:rPr>
        <w:t>iyor</w:t>
      </w:r>
      <w:r>
        <w:rPr>
          <w:rFonts w:ascii="Calibri" w:hAnsi="Calibri" w:cs="Calibri"/>
          <w:b/>
          <w:lang w:val="tr-TR"/>
        </w:rPr>
        <w:t xml:space="preserve">. </w:t>
      </w:r>
      <w:r w:rsidR="000E4A91">
        <w:rPr>
          <w:rFonts w:ascii="Calibri" w:hAnsi="Calibri" w:cs="Calibri"/>
          <w:b/>
          <w:lang w:val="tr-TR"/>
        </w:rPr>
        <w:t>Enstitünün YouT</w:t>
      </w:r>
      <w:r w:rsidRPr="00A343D6">
        <w:rPr>
          <w:rFonts w:ascii="Calibri" w:hAnsi="Calibri" w:cs="Calibri"/>
          <w:b/>
          <w:lang w:val="tr-TR"/>
        </w:rPr>
        <w:t xml:space="preserve">ube kanalında canlı yayınlanacak konuşmada, </w:t>
      </w:r>
      <w:r w:rsidR="008F5722">
        <w:rPr>
          <w:rFonts w:ascii="Calibri" w:hAnsi="Calibri" w:cs="Calibri"/>
          <w:b/>
          <w:lang w:val="tr-TR"/>
        </w:rPr>
        <w:t>İstanbul’daki</w:t>
      </w:r>
      <w:r w:rsidR="000E4A91" w:rsidRPr="000E4A91">
        <w:rPr>
          <w:rFonts w:ascii="Calibri" w:hAnsi="Calibri" w:cs="Calibri"/>
          <w:b/>
          <w:lang w:val="tr-TR"/>
        </w:rPr>
        <w:t xml:space="preserve"> tasavvuf kültürü</w:t>
      </w:r>
      <w:r w:rsidR="000E4A91">
        <w:rPr>
          <w:rFonts w:ascii="Calibri" w:hAnsi="Calibri" w:cs="Calibri"/>
          <w:b/>
          <w:lang w:val="tr-TR"/>
        </w:rPr>
        <w:t xml:space="preserve"> ve bu kültürün yazma</w:t>
      </w:r>
      <w:r w:rsidR="00A33E97">
        <w:rPr>
          <w:rFonts w:ascii="Calibri" w:hAnsi="Calibri" w:cs="Calibri"/>
          <w:b/>
          <w:lang w:val="tr-TR"/>
        </w:rPr>
        <w:t xml:space="preserve"> eserlere</w:t>
      </w:r>
      <w:r w:rsidR="000E4A91" w:rsidRPr="000E4A91">
        <w:rPr>
          <w:rFonts w:ascii="Calibri" w:hAnsi="Calibri" w:cs="Calibri"/>
          <w:b/>
          <w:lang w:val="tr-TR"/>
        </w:rPr>
        <w:t xml:space="preserve"> nasıl </w:t>
      </w:r>
      <w:r w:rsidR="000E4A91">
        <w:rPr>
          <w:rFonts w:ascii="Calibri" w:hAnsi="Calibri" w:cs="Calibri"/>
          <w:b/>
          <w:lang w:val="tr-TR"/>
        </w:rPr>
        <w:t>yansıdığı ele alınacak.</w:t>
      </w:r>
    </w:p>
    <w:p w14:paraId="3B4BB952" w14:textId="591611EC" w:rsidR="004E5347" w:rsidRPr="00A343D6" w:rsidRDefault="004E5347" w:rsidP="004E5347">
      <w:pPr>
        <w:jc w:val="both"/>
        <w:rPr>
          <w:rFonts w:ascii="Calibri" w:hAnsi="Calibri" w:cs="Calibri"/>
          <w:b/>
          <w:lang w:val="tr-TR"/>
        </w:rPr>
      </w:pPr>
    </w:p>
    <w:p w14:paraId="5F2D3F63" w14:textId="46916CF6" w:rsidR="00C91ABC" w:rsidRDefault="004E5347" w:rsidP="004E5347">
      <w:pPr>
        <w:jc w:val="both"/>
        <w:rPr>
          <w:rFonts w:ascii="Calibri" w:hAnsi="Calibri" w:cs="Calibri"/>
          <w:lang w:val="tr-TR"/>
        </w:rPr>
      </w:pPr>
      <w:r w:rsidRPr="004E5347">
        <w:rPr>
          <w:rFonts w:ascii="Calibri" w:hAnsi="Calibri" w:cs="Calibri"/>
          <w:b/>
          <w:color w:val="000000" w:themeColor="text1"/>
          <w:lang w:val="tr-TR"/>
        </w:rPr>
        <w:t>İstanbul Araştırmaları Enstitüsü</w:t>
      </w:r>
      <w:r w:rsidRPr="004E5347">
        <w:rPr>
          <w:rFonts w:ascii="Calibri" w:hAnsi="Calibri" w:cs="Calibri"/>
          <w:color w:val="000000" w:themeColor="text1"/>
          <w:lang w:val="tr-TR"/>
        </w:rPr>
        <w:t xml:space="preserve">, </w:t>
      </w:r>
      <w:hyperlink r:id="rId8" w:history="1">
        <w:r w:rsidRPr="00C91ABC">
          <w:rPr>
            <w:rStyle w:val="Hyperlink"/>
            <w:rFonts w:ascii="Calibri" w:hAnsi="Calibri" w:cs="Calibri"/>
            <w:i/>
            <w:shd w:val="clear" w:color="auto" w:fill="FFFFFF"/>
            <w:lang w:val="tr-TR"/>
          </w:rPr>
          <w:t>“</w:t>
        </w:r>
        <w:r w:rsidRPr="00C91ABC">
          <w:rPr>
            <w:rStyle w:val="Hyperlink"/>
            <w:rFonts w:ascii="Calibri" w:hAnsi="Calibri" w:cs="Calibri"/>
            <w:i/>
            <w:lang w:val="tr-TR"/>
          </w:rPr>
          <w:t>Hafıza-i Beşer: Osmanlı Yazmalarından Hikâyeler”</w:t>
        </w:r>
      </w:hyperlink>
      <w:r w:rsidRPr="004E5347">
        <w:rPr>
          <w:rFonts w:ascii="Calibri" w:hAnsi="Calibri" w:cs="Calibri"/>
          <w:color w:val="000000" w:themeColor="text1"/>
          <w:lang w:val="tr-TR"/>
        </w:rPr>
        <w:t xml:space="preserve"> sergisi kapsamında düzenlediği konuşmalara,</w:t>
      </w:r>
      <w:r w:rsidR="00C91ABC" w:rsidRPr="00C91ABC">
        <w:rPr>
          <w:rFonts w:ascii="Calibri" w:hAnsi="Calibri" w:cs="Calibri"/>
          <w:b/>
          <w:lang w:val="tr-TR"/>
        </w:rPr>
        <w:t xml:space="preserve"> </w:t>
      </w:r>
      <w:r w:rsidR="00C91ABC" w:rsidRPr="001974DB">
        <w:rPr>
          <w:rFonts w:ascii="Calibri" w:hAnsi="Calibri" w:cs="Calibri"/>
          <w:b/>
          <w:lang w:val="tr-TR"/>
        </w:rPr>
        <w:t>Suna ve İnan Kıraç Vakfı Elyazması Koleksiyonu</w:t>
      </w:r>
      <w:r w:rsidR="00C91ABC">
        <w:rPr>
          <w:rFonts w:ascii="Calibri" w:hAnsi="Calibri" w:cs="Calibri"/>
          <w:lang w:val="tr-TR"/>
        </w:rPr>
        <w:t xml:space="preserve">’ndaki </w:t>
      </w:r>
      <w:r w:rsidR="00C91ABC" w:rsidRPr="00C91ABC">
        <w:rPr>
          <w:rFonts w:ascii="Calibri" w:hAnsi="Calibri" w:cs="Calibri"/>
          <w:lang w:val="tr-TR"/>
        </w:rPr>
        <w:t>tasavvuf yazmaları</w:t>
      </w:r>
      <w:r w:rsidR="00C91ABC">
        <w:rPr>
          <w:rFonts w:ascii="Calibri" w:hAnsi="Calibri" w:cs="Calibri"/>
          <w:lang w:val="tr-TR"/>
        </w:rPr>
        <w:t xml:space="preserve">na odaklanan bir konuşmayla devam ediyor. </w:t>
      </w:r>
      <w:r w:rsidR="00ED5E8C">
        <w:rPr>
          <w:rFonts w:ascii="Calibri" w:hAnsi="Calibri" w:cs="Calibri"/>
          <w:lang w:val="tr-TR"/>
        </w:rPr>
        <w:t>Osmanlı mimarlık kültürü</w:t>
      </w:r>
      <w:r w:rsidR="00C91ABC">
        <w:rPr>
          <w:rFonts w:ascii="Calibri" w:hAnsi="Calibri" w:cs="Calibri"/>
          <w:lang w:val="tr-TR"/>
        </w:rPr>
        <w:t xml:space="preserve"> konusundaki akademik çalışmalarıyla bilinen</w:t>
      </w:r>
      <w:r w:rsidR="005527BF">
        <w:rPr>
          <w:rFonts w:ascii="Calibri" w:hAnsi="Calibri" w:cs="Calibri"/>
          <w:lang w:val="tr-TR"/>
        </w:rPr>
        <w:t xml:space="preserve">, aynı zamanda </w:t>
      </w:r>
      <w:r w:rsidR="00A33E97">
        <w:rPr>
          <w:rFonts w:ascii="Calibri" w:hAnsi="Calibri" w:cs="Calibri"/>
          <w:lang w:val="tr-TR"/>
        </w:rPr>
        <w:t xml:space="preserve">enstitünün </w:t>
      </w:r>
      <w:r w:rsidR="007550D5">
        <w:rPr>
          <w:rFonts w:ascii="Calibri" w:hAnsi="Calibri" w:cs="Calibri"/>
          <w:lang w:val="tr-TR"/>
        </w:rPr>
        <w:t>B</w:t>
      </w:r>
      <w:r w:rsidR="00A33E97">
        <w:rPr>
          <w:rFonts w:ascii="Calibri" w:hAnsi="Calibri" w:cs="Calibri"/>
          <w:lang w:val="tr-TR"/>
        </w:rPr>
        <w:t xml:space="preserve">ilim </w:t>
      </w:r>
      <w:r w:rsidR="007550D5">
        <w:rPr>
          <w:rFonts w:ascii="Calibri" w:hAnsi="Calibri" w:cs="Calibri"/>
          <w:lang w:val="tr-TR"/>
        </w:rPr>
        <w:t>K</w:t>
      </w:r>
      <w:r w:rsidR="00A33E97">
        <w:rPr>
          <w:rFonts w:ascii="Calibri" w:hAnsi="Calibri" w:cs="Calibri"/>
          <w:lang w:val="tr-TR"/>
        </w:rPr>
        <w:t xml:space="preserve">urulu </w:t>
      </w:r>
      <w:r w:rsidR="007550D5">
        <w:rPr>
          <w:rFonts w:ascii="Calibri" w:hAnsi="Calibri" w:cs="Calibri"/>
          <w:lang w:val="tr-TR"/>
        </w:rPr>
        <w:t>B</w:t>
      </w:r>
      <w:r w:rsidR="00A33E97">
        <w:rPr>
          <w:rFonts w:ascii="Calibri" w:hAnsi="Calibri" w:cs="Calibri"/>
          <w:lang w:val="tr-TR"/>
        </w:rPr>
        <w:t>aşkanı</w:t>
      </w:r>
      <w:r w:rsidR="007550D5">
        <w:rPr>
          <w:rFonts w:ascii="Calibri" w:hAnsi="Calibri" w:cs="Calibri"/>
          <w:lang w:val="tr-TR"/>
        </w:rPr>
        <w:t xml:space="preserve"> olarak görev yapan</w:t>
      </w:r>
      <w:r w:rsidR="00A33E97">
        <w:rPr>
          <w:rFonts w:ascii="Calibri" w:hAnsi="Calibri" w:cs="Calibri"/>
          <w:lang w:val="tr-TR"/>
        </w:rPr>
        <w:t xml:space="preserve"> </w:t>
      </w:r>
      <w:r w:rsidR="007550D5" w:rsidRPr="007223A0">
        <w:rPr>
          <w:rFonts w:ascii="Calibri" w:hAnsi="Calibri" w:cs="Calibri"/>
          <w:b/>
          <w:lang w:val="tr-TR"/>
        </w:rPr>
        <w:t xml:space="preserve">M. </w:t>
      </w:r>
      <w:r w:rsidR="00C91ABC" w:rsidRPr="00C91ABC">
        <w:rPr>
          <w:rFonts w:ascii="Calibri" w:hAnsi="Calibri" w:cs="Calibri"/>
          <w:b/>
          <w:lang w:val="tr-TR"/>
        </w:rPr>
        <w:t>Baha Tanman</w:t>
      </w:r>
      <w:r w:rsidR="00A33E97" w:rsidRPr="00A33E97">
        <w:rPr>
          <w:rFonts w:ascii="Calibri" w:hAnsi="Calibri" w:cs="Calibri"/>
          <w:lang w:val="tr-TR"/>
        </w:rPr>
        <w:t>’ın</w:t>
      </w:r>
      <w:r w:rsidR="00A33E97">
        <w:rPr>
          <w:rFonts w:ascii="Calibri" w:hAnsi="Calibri" w:cs="Calibri"/>
          <w:b/>
          <w:lang w:val="tr-TR"/>
        </w:rPr>
        <w:t xml:space="preserve"> </w:t>
      </w:r>
      <w:r w:rsidR="007550D5">
        <w:rPr>
          <w:rFonts w:ascii="Calibri" w:hAnsi="Calibri" w:cs="Calibri"/>
          <w:lang w:val="tr-TR"/>
        </w:rPr>
        <w:t>gerçekleştireceği</w:t>
      </w:r>
      <w:r w:rsidR="007550D5" w:rsidRPr="00A33E97">
        <w:rPr>
          <w:rFonts w:ascii="Calibri" w:hAnsi="Calibri" w:cs="Calibri"/>
          <w:lang w:val="tr-TR"/>
        </w:rPr>
        <w:t xml:space="preserve"> </w:t>
      </w:r>
      <w:r w:rsidR="00A33E97">
        <w:rPr>
          <w:rFonts w:ascii="Calibri" w:hAnsi="Calibri" w:cs="Calibri"/>
          <w:lang w:val="tr-TR"/>
        </w:rPr>
        <w:t xml:space="preserve">konuşmada, </w:t>
      </w:r>
      <w:r w:rsidR="001974DB">
        <w:rPr>
          <w:rFonts w:ascii="Calibri" w:hAnsi="Calibri" w:cs="Calibri"/>
          <w:lang w:val="tr-TR"/>
        </w:rPr>
        <w:t>Osmanlı</w:t>
      </w:r>
      <w:r w:rsidR="00A33E97">
        <w:rPr>
          <w:rFonts w:ascii="Calibri" w:hAnsi="Calibri" w:cs="Calibri"/>
          <w:lang w:val="tr-TR"/>
        </w:rPr>
        <w:t>’daki</w:t>
      </w:r>
      <w:r w:rsidR="001974DB">
        <w:rPr>
          <w:rFonts w:ascii="Calibri" w:hAnsi="Calibri" w:cs="Calibri"/>
          <w:lang w:val="tr-TR"/>
        </w:rPr>
        <w:t xml:space="preserve"> </w:t>
      </w:r>
      <w:r w:rsidR="005527BF">
        <w:rPr>
          <w:rFonts w:ascii="Calibri" w:hAnsi="Calibri" w:cs="Calibri"/>
          <w:lang w:val="tr-TR"/>
        </w:rPr>
        <w:t>iki köklü kültürün</w:t>
      </w:r>
      <w:r w:rsidR="001974DB">
        <w:rPr>
          <w:rFonts w:ascii="Calibri" w:hAnsi="Calibri" w:cs="Calibri"/>
          <w:lang w:val="tr-TR"/>
        </w:rPr>
        <w:t>ün, tasavvuf ve elyazmalarının</w:t>
      </w:r>
      <w:r w:rsidR="00C91ABC">
        <w:rPr>
          <w:rFonts w:ascii="Calibri" w:hAnsi="Calibri" w:cs="Calibri"/>
          <w:lang w:val="tr-TR"/>
        </w:rPr>
        <w:t xml:space="preserve"> </w:t>
      </w:r>
      <w:r w:rsidR="00A33E97">
        <w:rPr>
          <w:rFonts w:ascii="Calibri" w:hAnsi="Calibri" w:cs="Calibri"/>
          <w:lang w:val="tr-TR"/>
        </w:rPr>
        <w:t>birbirine etkisi</w:t>
      </w:r>
      <w:r w:rsidR="005527BF">
        <w:rPr>
          <w:rFonts w:ascii="Calibri" w:hAnsi="Calibri" w:cs="Calibri"/>
          <w:lang w:val="tr-TR"/>
        </w:rPr>
        <w:t xml:space="preserve"> </w:t>
      </w:r>
      <w:r w:rsidR="00A33E97">
        <w:rPr>
          <w:rFonts w:ascii="Calibri" w:hAnsi="Calibri" w:cs="Calibri"/>
          <w:lang w:val="tr-TR"/>
        </w:rPr>
        <w:t>mercek altına alınacak</w:t>
      </w:r>
      <w:r w:rsidR="005527BF">
        <w:rPr>
          <w:rFonts w:ascii="Calibri" w:hAnsi="Calibri" w:cs="Calibri"/>
          <w:lang w:val="tr-TR"/>
        </w:rPr>
        <w:t xml:space="preserve">.  </w:t>
      </w:r>
      <w:r w:rsidR="00C91ABC">
        <w:rPr>
          <w:rFonts w:ascii="Calibri" w:hAnsi="Calibri" w:cs="Calibri"/>
          <w:lang w:val="tr-TR"/>
        </w:rPr>
        <w:t xml:space="preserve"> </w:t>
      </w:r>
    </w:p>
    <w:p w14:paraId="4C76CF3E" w14:textId="77777777" w:rsidR="000B618F" w:rsidRDefault="000B618F" w:rsidP="0080094B">
      <w:pPr>
        <w:jc w:val="both"/>
        <w:rPr>
          <w:rFonts w:ascii="Calibri" w:hAnsi="Calibri" w:cs="Calibri"/>
          <w:lang w:val="tr-TR"/>
        </w:rPr>
      </w:pPr>
    </w:p>
    <w:p w14:paraId="0B858E7C" w14:textId="74662D93" w:rsidR="008C639F" w:rsidRPr="008C639F" w:rsidRDefault="008C639F" w:rsidP="0080094B">
      <w:pPr>
        <w:jc w:val="both"/>
        <w:rPr>
          <w:rFonts w:ascii="Calibri" w:hAnsi="Calibri" w:cs="Calibri"/>
          <w:b/>
          <w:lang w:val="tr-TR"/>
        </w:rPr>
      </w:pPr>
      <w:r>
        <w:rPr>
          <w:rFonts w:ascii="Calibri" w:hAnsi="Calibri" w:cs="Calibri"/>
          <w:b/>
          <w:lang w:val="tr-TR"/>
        </w:rPr>
        <w:t>Tekkelerde üretilen yazmalar ışığında</w:t>
      </w:r>
      <w:r w:rsidR="002B6398">
        <w:rPr>
          <w:rFonts w:ascii="Calibri" w:hAnsi="Calibri" w:cs="Calibri"/>
          <w:b/>
          <w:lang w:val="tr-TR"/>
        </w:rPr>
        <w:t xml:space="preserve"> Osmanlı</w:t>
      </w:r>
      <w:r>
        <w:rPr>
          <w:rFonts w:ascii="Calibri" w:hAnsi="Calibri" w:cs="Calibri"/>
          <w:b/>
          <w:lang w:val="tr-TR"/>
        </w:rPr>
        <w:t xml:space="preserve"> tasavvuf kültürü</w:t>
      </w:r>
    </w:p>
    <w:p w14:paraId="5A484C10" w14:textId="784A84F1" w:rsidR="0080094B" w:rsidRPr="000B618F" w:rsidRDefault="0080094B" w:rsidP="0080094B">
      <w:pPr>
        <w:jc w:val="both"/>
        <w:rPr>
          <w:rFonts w:ascii="Calibri" w:hAnsi="Calibri" w:cs="Calibri"/>
          <w:lang w:val="tr-TR"/>
        </w:rPr>
      </w:pPr>
      <w:r w:rsidRPr="000B618F">
        <w:rPr>
          <w:rFonts w:ascii="Calibri" w:hAnsi="Calibri" w:cs="Calibri"/>
          <w:lang w:val="tr-TR"/>
        </w:rPr>
        <w:t xml:space="preserve">Dinin bâtıni boyutunu temsil eden tasavvuf ve sufi tarikatları, Osmanlı toplum hayatının hemen her boyutunu etkilemiş, hatta spor ve dinlence gibi birtakım gündelik işlevler bile tarikatların denetimine girmişti. </w:t>
      </w:r>
      <w:r w:rsidR="001974DB">
        <w:rPr>
          <w:rFonts w:ascii="Calibri" w:hAnsi="Calibri" w:cs="Calibri"/>
          <w:lang w:val="tr-TR"/>
        </w:rPr>
        <w:t>D</w:t>
      </w:r>
      <w:r w:rsidR="001974DB" w:rsidRPr="000B618F">
        <w:rPr>
          <w:rFonts w:ascii="Calibri" w:hAnsi="Calibri" w:cs="Calibri"/>
          <w:lang w:val="tr-TR"/>
        </w:rPr>
        <w:t xml:space="preserve">üzeni sarsacak eğilimler söz konusu olmadığı sürece, </w:t>
      </w:r>
      <w:r w:rsidR="001974DB">
        <w:rPr>
          <w:rFonts w:ascii="Calibri" w:hAnsi="Calibri" w:cs="Calibri"/>
          <w:lang w:val="tr-TR"/>
        </w:rPr>
        <w:t>s</w:t>
      </w:r>
      <w:r w:rsidRPr="000B618F">
        <w:rPr>
          <w:rFonts w:ascii="Calibri" w:hAnsi="Calibri" w:cs="Calibri"/>
          <w:lang w:val="tr-TR"/>
        </w:rPr>
        <w:t>altanat ve ulema sınıfı ile t</w:t>
      </w:r>
      <w:r w:rsidR="001974DB">
        <w:rPr>
          <w:rFonts w:ascii="Calibri" w:hAnsi="Calibri" w:cs="Calibri"/>
          <w:lang w:val="tr-TR"/>
        </w:rPr>
        <w:t xml:space="preserve">arikatlar arasındaki ilişkiler </w:t>
      </w:r>
      <w:r w:rsidRPr="000B618F">
        <w:rPr>
          <w:rFonts w:ascii="Calibri" w:hAnsi="Calibri" w:cs="Calibri"/>
          <w:lang w:val="tr-TR"/>
        </w:rPr>
        <w:t>belirli bir denge içi</w:t>
      </w:r>
      <w:r w:rsidR="001974DB">
        <w:rPr>
          <w:rFonts w:ascii="Calibri" w:hAnsi="Calibri" w:cs="Calibri"/>
          <w:lang w:val="tr-TR"/>
        </w:rPr>
        <w:t>nde devam etti. İstanbul,</w:t>
      </w:r>
      <w:r w:rsidRPr="000B618F">
        <w:rPr>
          <w:rFonts w:ascii="Calibri" w:hAnsi="Calibri" w:cs="Calibri"/>
          <w:lang w:val="tr-TR"/>
        </w:rPr>
        <w:t xml:space="preserve"> 19.</w:t>
      </w:r>
      <w:r w:rsidR="000B618F">
        <w:rPr>
          <w:rFonts w:ascii="Calibri" w:hAnsi="Calibri" w:cs="Calibri"/>
          <w:lang w:val="tr-TR"/>
        </w:rPr>
        <w:t xml:space="preserve"> yüzyılın sonlarında Mevlevilik’</w:t>
      </w:r>
      <w:r w:rsidRPr="000B618F">
        <w:rPr>
          <w:rFonts w:ascii="Calibri" w:hAnsi="Calibri" w:cs="Calibri"/>
          <w:lang w:val="tr-TR"/>
        </w:rPr>
        <w:t>ten Bektaşiliğe, Bayramilik’ten Şazeliliğe kadar belli başlı tarikatlara ait 300’den fazla tekke</w:t>
      </w:r>
      <w:r w:rsidR="001974DB">
        <w:rPr>
          <w:rFonts w:ascii="Calibri" w:hAnsi="Calibri" w:cs="Calibri"/>
          <w:lang w:val="tr-TR"/>
        </w:rPr>
        <w:t>ye ev sahipliği yapıyordu</w:t>
      </w:r>
      <w:r w:rsidRPr="000B618F">
        <w:rPr>
          <w:rFonts w:ascii="Calibri" w:hAnsi="Calibri" w:cs="Calibri"/>
          <w:lang w:val="tr-TR"/>
        </w:rPr>
        <w:t xml:space="preserve">. </w:t>
      </w:r>
      <w:r w:rsidR="00CD5E4F">
        <w:rPr>
          <w:rFonts w:ascii="Calibri" w:hAnsi="Calibri" w:cs="Calibri"/>
          <w:lang w:val="tr-TR"/>
        </w:rPr>
        <w:t>Bu t</w:t>
      </w:r>
      <w:r w:rsidRPr="000B618F">
        <w:rPr>
          <w:rFonts w:ascii="Calibri" w:hAnsi="Calibri" w:cs="Calibri"/>
          <w:lang w:val="tr-TR"/>
        </w:rPr>
        <w:t>ekkeler aynı zamanda</w:t>
      </w:r>
      <w:r w:rsidR="00CD5E4F">
        <w:rPr>
          <w:rFonts w:ascii="Calibri" w:hAnsi="Calibri" w:cs="Calibri"/>
          <w:lang w:val="tr-TR"/>
        </w:rPr>
        <w:t xml:space="preserve"> </w:t>
      </w:r>
      <w:r w:rsidRPr="000B618F">
        <w:rPr>
          <w:rFonts w:ascii="Calibri" w:hAnsi="Calibri" w:cs="Calibri"/>
          <w:lang w:val="tr-TR"/>
        </w:rPr>
        <w:t>tasavvufun farklı boyutlarına ilişkin sayısız yazma</w:t>
      </w:r>
      <w:r w:rsidR="00CD5E4F">
        <w:rPr>
          <w:rFonts w:ascii="Calibri" w:hAnsi="Calibri" w:cs="Calibri"/>
          <w:lang w:val="tr-TR"/>
        </w:rPr>
        <w:t>nın</w:t>
      </w:r>
      <w:r w:rsidRPr="000B618F">
        <w:rPr>
          <w:rFonts w:ascii="Calibri" w:hAnsi="Calibri" w:cs="Calibri"/>
          <w:lang w:val="tr-TR"/>
        </w:rPr>
        <w:t xml:space="preserve"> ür</w:t>
      </w:r>
      <w:r w:rsidR="001974DB">
        <w:rPr>
          <w:rFonts w:ascii="Calibri" w:hAnsi="Calibri" w:cs="Calibri"/>
          <w:lang w:val="tr-TR"/>
        </w:rPr>
        <w:t>etildiği mekânlardı</w:t>
      </w:r>
      <w:r w:rsidRPr="000B618F">
        <w:rPr>
          <w:rFonts w:ascii="Calibri" w:hAnsi="Calibri" w:cs="Calibri"/>
          <w:lang w:val="tr-TR"/>
        </w:rPr>
        <w:t xml:space="preserve">. </w:t>
      </w:r>
      <w:r w:rsidR="001974DB">
        <w:rPr>
          <w:rFonts w:ascii="Calibri" w:hAnsi="Calibri" w:cs="Calibri"/>
          <w:lang w:val="tr-TR"/>
        </w:rPr>
        <w:t>Tasavvufun temel değerleri, tarikatın usul ve erkânı,</w:t>
      </w:r>
      <w:r w:rsidRPr="000B618F">
        <w:rPr>
          <w:rFonts w:ascii="Calibri" w:hAnsi="Calibri" w:cs="Calibri"/>
          <w:lang w:val="tr-TR"/>
        </w:rPr>
        <w:t xml:space="preserve"> önde gelen sufilerin eserleri, rüya</w:t>
      </w:r>
      <w:bookmarkStart w:id="0" w:name="_GoBack"/>
      <w:bookmarkEnd w:id="0"/>
      <w:r w:rsidRPr="000B618F">
        <w:rPr>
          <w:rFonts w:ascii="Calibri" w:hAnsi="Calibri" w:cs="Calibri"/>
          <w:lang w:val="tr-TR"/>
        </w:rPr>
        <w:t xml:space="preserve"> tabirleri ve tasavvuf dünyasına dair birçok başka unsur</w:t>
      </w:r>
      <w:r w:rsidR="001974DB">
        <w:rPr>
          <w:rFonts w:ascii="Calibri" w:hAnsi="Calibri" w:cs="Calibri"/>
          <w:lang w:val="tr-TR"/>
        </w:rPr>
        <w:t>u barındıran bu yazmalar</w:t>
      </w:r>
      <w:r w:rsidR="00CD5E4F">
        <w:rPr>
          <w:rFonts w:ascii="Calibri" w:hAnsi="Calibri" w:cs="Calibri"/>
          <w:lang w:val="tr-TR"/>
        </w:rPr>
        <w:t xml:space="preserve"> bugün,</w:t>
      </w:r>
      <w:r w:rsidR="001974DB">
        <w:rPr>
          <w:rFonts w:ascii="Calibri" w:hAnsi="Calibri" w:cs="Calibri"/>
          <w:lang w:val="tr-TR"/>
        </w:rPr>
        <w:t xml:space="preserve"> </w:t>
      </w:r>
      <w:r w:rsidR="00CD5E4F">
        <w:rPr>
          <w:rFonts w:ascii="Calibri" w:hAnsi="Calibri" w:cs="Calibri"/>
          <w:lang w:val="tr-TR"/>
        </w:rPr>
        <w:t xml:space="preserve">Osmanlı </w:t>
      </w:r>
      <w:r w:rsidR="001974DB">
        <w:rPr>
          <w:rFonts w:ascii="Calibri" w:hAnsi="Calibri" w:cs="Calibri"/>
          <w:lang w:val="tr-TR"/>
        </w:rPr>
        <w:t>tasavvuf kültürüne ilişkin zengin bir kaynak sunuyor.</w:t>
      </w:r>
    </w:p>
    <w:p w14:paraId="46E4F07B" w14:textId="77777777" w:rsidR="0080094B" w:rsidRPr="000B618F" w:rsidRDefault="0080094B" w:rsidP="0080094B">
      <w:pPr>
        <w:jc w:val="both"/>
        <w:rPr>
          <w:rFonts w:ascii="Calibri" w:hAnsi="Calibri" w:cs="Calibri"/>
          <w:b/>
          <w:lang w:val="tr-TR"/>
        </w:rPr>
      </w:pPr>
    </w:p>
    <w:p w14:paraId="29AF7975" w14:textId="5ED31AA2" w:rsidR="0080094B" w:rsidRPr="000B618F" w:rsidRDefault="007550D5" w:rsidP="0080094B">
      <w:pPr>
        <w:jc w:val="both"/>
        <w:rPr>
          <w:rFonts w:ascii="Calibri" w:hAnsi="Calibri" w:cs="Calibri"/>
          <w:b/>
          <w:lang w:val="tr-TR"/>
        </w:rPr>
      </w:pPr>
      <w:r>
        <w:rPr>
          <w:rFonts w:ascii="Calibri" w:hAnsi="Calibri" w:cs="Calibri"/>
          <w:lang w:val="tr-TR"/>
        </w:rPr>
        <w:t xml:space="preserve">M. </w:t>
      </w:r>
      <w:r w:rsidR="000B618F" w:rsidRPr="000B618F">
        <w:rPr>
          <w:rFonts w:ascii="Calibri" w:hAnsi="Calibri" w:cs="Calibri"/>
          <w:lang w:val="tr-TR"/>
        </w:rPr>
        <w:t xml:space="preserve">Baha Tanman’ın </w:t>
      </w:r>
      <w:r w:rsidR="000B618F" w:rsidRPr="000B618F">
        <w:rPr>
          <w:rFonts w:ascii="Calibri" w:hAnsi="Calibri" w:cs="Calibri"/>
          <w:b/>
          <w:lang w:val="tr-TR"/>
        </w:rPr>
        <w:t xml:space="preserve">“Sır Olanın Peşinde: Osmanlı Tasavvuf Kültürü ve Elyazmaları” </w:t>
      </w:r>
      <w:r w:rsidR="000B618F" w:rsidRPr="000B618F">
        <w:rPr>
          <w:rFonts w:ascii="Calibri" w:hAnsi="Calibri" w:cs="Calibri"/>
          <w:lang w:val="tr-TR"/>
        </w:rPr>
        <w:t>başlıklı konuşması</w:t>
      </w:r>
      <w:r w:rsidR="000B618F" w:rsidRPr="000B618F">
        <w:rPr>
          <w:rFonts w:ascii="Calibri" w:hAnsi="Calibri" w:cs="Calibri"/>
          <w:noProof/>
          <w:lang w:val="tr-TR"/>
        </w:rPr>
        <w:t xml:space="preserve">, </w:t>
      </w:r>
      <w:r w:rsidR="000B618F" w:rsidRPr="000B618F">
        <w:rPr>
          <w:rFonts w:ascii="Calibri" w:hAnsi="Calibri" w:cs="Calibri"/>
          <w:b/>
          <w:noProof/>
          <w:lang w:val="tr-TR"/>
        </w:rPr>
        <w:t xml:space="preserve">28 Mayıs </w:t>
      </w:r>
      <w:r w:rsidR="000B618F">
        <w:rPr>
          <w:rFonts w:ascii="Calibri" w:hAnsi="Calibri" w:cs="Calibri"/>
          <w:b/>
          <w:noProof/>
          <w:lang w:val="tr-TR"/>
        </w:rPr>
        <w:t xml:space="preserve">Perşembe </w:t>
      </w:r>
      <w:r w:rsidR="000B618F" w:rsidRPr="000B618F">
        <w:rPr>
          <w:rFonts w:ascii="Calibri" w:hAnsi="Calibri" w:cs="Calibri"/>
          <w:noProof/>
          <w:lang w:val="tr-TR"/>
        </w:rPr>
        <w:t xml:space="preserve">günü saat 18.00’de </w:t>
      </w:r>
      <w:hyperlink r:id="rId9" w:history="1">
        <w:r w:rsidR="000B618F" w:rsidRPr="000B618F">
          <w:rPr>
            <w:rStyle w:val="Hyperlink"/>
            <w:rFonts w:ascii="Calibri" w:hAnsi="Calibri" w:cs="Calibri"/>
            <w:noProof/>
            <w:lang w:val="tr-TR"/>
          </w:rPr>
          <w:t>İstan</w:t>
        </w:r>
        <w:r w:rsidR="004470FB">
          <w:rPr>
            <w:rStyle w:val="Hyperlink"/>
            <w:rFonts w:ascii="Calibri" w:hAnsi="Calibri" w:cs="Calibri"/>
            <w:noProof/>
            <w:lang w:val="tr-TR"/>
          </w:rPr>
          <w:t>bul Araştırmaları Enstitüsü YouT</w:t>
        </w:r>
        <w:r w:rsidR="000B618F" w:rsidRPr="000B618F">
          <w:rPr>
            <w:rStyle w:val="Hyperlink"/>
            <w:rFonts w:ascii="Calibri" w:hAnsi="Calibri" w:cs="Calibri"/>
            <w:noProof/>
            <w:lang w:val="tr-TR"/>
          </w:rPr>
          <w:t>ube kanalında</w:t>
        </w:r>
      </w:hyperlink>
      <w:r w:rsidR="000B618F" w:rsidRPr="000B618F">
        <w:rPr>
          <w:rFonts w:ascii="Calibri" w:hAnsi="Calibri" w:cs="Calibri"/>
          <w:noProof/>
          <w:lang w:val="tr-TR"/>
        </w:rPr>
        <w:t xml:space="preserve"> canlı olarak izlenebilir.</w:t>
      </w:r>
    </w:p>
    <w:p w14:paraId="2EFAF27F" w14:textId="6588F6E1" w:rsidR="009414EA" w:rsidRPr="000B618F" w:rsidRDefault="009414EA">
      <w:pPr>
        <w:jc w:val="both"/>
        <w:rPr>
          <w:rFonts w:ascii="Calibri" w:hAnsi="Calibri" w:cs="Calibri"/>
          <w:sz w:val="22"/>
          <w:szCs w:val="22"/>
          <w:lang w:val="tr-TR"/>
        </w:rPr>
      </w:pPr>
    </w:p>
    <w:p w14:paraId="4F185B19" w14:textId="77777777" w:rsidR="00882819" w:rsidRPr="000B618F" w:rsidRDefault="00882819">
      <w:pPr>
        <w:jc w:val="both"/>
        <w:rPr>
          <w:rFonts w:ascii="Calibri" w:hAnsi="Calibri" w:cs="Calibri"/>
          <w:b/>
          <w:lang w:val="tr-TR"/>
        </w:rPr>
      </w:pPr>
      <w:r w:rsidRPr="000B618F">
        <w:rPr>
          <w:rFonts w:ascii="Calibri" w:hAnsi="Calibri" w:cs="Calibri"/>
          <w:b/>
          <w:lang w:val="tr-TR"/>
        </w:rPr>
        <w:t>Suna ve İnan Kıraç Vakfı Elyazması Koleksiyonu açık erişimde!</w:t>
      </w:r>
    </w:p>
    <w:p w14:paraId="746B9B7B" w14:textId="4E92DE1C" w:rsidR="00882819" w:rsidRPr="000B618F" w:rsidRDefault="005631C8">
      <w:pPr>
        <w:jc w:val="both"/>
        <w:rPr>
          <w:rFonts w:ascii="Calibri" w:hAnsi="Calibri" w:cs="Calibri"/>
          <w:lang w:val="tr-TR"/>
        </w:rPr>
      </w:pPr>
      <w:r>
        <w:rPr>
          <w:rFonts w:ascii="Calibri" w:hAnsi="Calibri" w:cs="Calibri"/>
          <w:b/>
          <w:lang w:val="tr-TR"/>
        </w:rPr>
        <w:t>“</w:t>
      </w:r>
      <w:r w:rsidR="008C5C0E" w:rsidRPr="000B618F">
        <w:rPr>
          <w:rFonts w:ascii="Calibri" w:hAnsi="Calibri" w:cs="Calibri"/>
          <w:b/>
          <w:lang w:val="tr-TR"/>
        </w:rPr>
        <w:t>Hafıza-i Beşer</w:t>
      </w:r>
      <w:r>
        <w:rPr>
          <w:rFonts w:ascii="Calibri" w:hAnsi="Calibri" w:cs="Calibri"/>
          <w:b/>
          <w:lang w:val="tr-TR"/>
        </w:rPr>
        <w:t>”</w:t>
      </w:r>
      <w:r w:rsidR="008C5C0E" w:rsidRPr="000B618F">
        <w:rPr>
          <w:rFonts w:ascii="Calibri" w:hAnsi="Calibri" w:cs="Calibri"/>
          <w:lang w:val="tr-TR"/>
        </w:rPr>
        <w:t xml:space="preserve"> </w:t>
      </w:r>
      <w:r w:rsidR="00882819" w:rsidRPr="000B618F">
        <w:rPr>
          <w:rFonts w:ascii="Calibri" w:hAnsi="Calibri" w:cs="Calibri"/>
          <w:lang w:val="tr-TR"/>
        </w:rPr>
        <w:t xml:space="preserve">sergisinin </w:t>
      </w:r>
      <w:r>
        <w:rPr>
          <w:rFonts w:ascii="Calibri" w:hAnsi="Calibri" w:cs="Calibri"/>
          <w:lang w:val="tr-TR"/>
        </w:rPr>
        <w:t xml:space="preserve">daha geniş kitlelere tanıttığı </w:t>
      </w:r>
      <w:r w:rsidR="00882819" w:rsidRPr="000B618F">
        <w:rPr>
          <w:rFonts w:ascii="Calibri" w:hAnsi="Calibri" w:cs="Calibri"/>
          <w:b/>
          <w:lang w:val="tr-TR"/>
        </w:rPr>
        <w:t>Suna ve İnan Kıraç Vakfı Elyazması Koleksiyonu</w:t>
      </w:r>
      <w:r w:rsidR="008C5C0E" w:rsidRPr="000B618F">
        <w:rPr>
          <w:rFonts w:ascii="Calibri" w:hAnsi="Calibri" w:cs="Calibri"/>
          <w:lang w:val="tr-TR"/>
        </w:rPr>
        <w:t xml:space="preserve">’nun tamamı </w:t>
      </w:r>
      <w:r>
        <w:rPr>
          <w:rFonts w:ascii="Calibri" w:hAnsi="Calibri" w:cs="Calibri"/>
          <w:lang w:val="tr-TR"/>
        </w:rPr>
        <w:t>çevrimiçi</w:t>
      </w:r>
      <w:r w:rsidR="00296812" w:rsidRPr="000B618F">
        <w:rPr>
          <w:rFonts w:ascii="Calibri" w:hAnsi="Calibri" w:cs="Calibri"/>
          <w:lang w:val="tr-TR"/>
        </w:rPr>
        <w:t xml:space="preserve"> </w:t>
      </w:r>
      <w:r w:rsidR="008C5C0E" w:rsidRPr="000B618F">
        <w:rPr>
          <w:rFonts w:ascii="Calibri" w:hAnsi="Calibri" w:cs="Calibri"/>
          <w:lang w:val="tr-TR"/>
        </w:rPr>
        <w:t>erişime açıldı</w:t>
      </w:r>
      <w:r w:rsidR="00296812" w:rsidRPr="000B618F">
        <w:rPr>
          <w:rFonts w:ascii="Calibri" w:hAnsi="Calibri" w:cs="Calibri"/>
          <w:lang w:val="tr-TR"/>
        </w:rPr>
        <w:t xml:space="preserve">. </w:t>
      </w:r>
      <w:r w:rsidR="00F57AB4" w:rsidRPr="000B618F">
        <w:rPr>
          <w:rFonts w:ascii="Calibri" w:hAnsi="Calibri" w:cs="Calibri"/>
          <w:lang w:val="tr-TR"/>
        </w:rPr>
        <w:t>Osmanlı entelektüel, sosyal ve kültürel hayatının farklı unsurlarına dair zengin kaynaklar sunan koleksiyon, hem Osmanlı tarihçilerine hem de t</w:t>
      </w:r>
      <w:r w:rsidR="0080094B" w:rsidRPr="000B618F">
        <w:rPr>
          <w:rFonts w:ascii="Calibri" w:hAnsi="Calibri" w:cs="Calibri"/>
          <w:lang w:val="tr-TR"/>
        </w:rPr>
        <w:t xml:space="preserve">arih ve edebiyat meraklılarına </w:t>
      </w:r>
      <w:r w:rsidR="00F57AB4" w:rsidRPr="000B618F">
        <w:rPr>
          <w:rFonts w:ascii="Calibri" w:hAnsi="Calibri" w:cs="Calibri"/>
          <w:lang w:val="tr-TR"/>
        </w:rPr>
        <w:t xml:space="preserve">yeni bir kütüphane deneyimi sunuyor. Toplam 626 cilt ve 1311 eserden oluşan koleksiyona </w:t>
      </w:r>
      <w:hyperlink r:id="rId10" w:history="1">
        <w:r w:rsidR="00F57AB4" w:rsidRPr="000B618F">
          <w:rPr>
            <w:rStyle w:val="Hyperlink"/>
            <w:rFonts w:ascii="Calibri" w:hAnsi="Calibri" w:cs="Calibri"/>
            <w:lang w:val="tr-TR"/>
          </w:rPr>
          <w:t>dijital kütüphane kataloğu</w:t>
        </w:r>
      </w:hyperlink>
      <w:r w:rsidR="00F57AB4" w:rsidRPr="000B618F">
        <w:rPr>
          <w:rFonts w:ascii="Calibri" w:hAnsi="Calibri" w:cs="Calibri"/>
          <w:lang w:val="tr-TR"/>
        </w:rPr>
        <w:t xml:space="preserve"> üzerinden kolayca erişilebiliyor. </w:t>
      </w:r>
    </w:p>
    <w:p w14:paraId="28808268" w14:textId="77777777" w:rsidR="007A3855" w:rsidRPr="000B618F" w:rsidRDefault="007A3855" w:rsidP="003E69B0">
      <w:pPr>
        <w:jc w:val="both"/>
        <w:rPr>
          <w:rFonts w:ascii="Calibri" w:hAnsi="Calibri" w:cs="Calibri"/>
          <w:lang w:val="tr-TR"/>
        </w:rPr>
      </w:pPr>
    </w:p>
    <w:p w14:paraId="20C0283A" w14:textId="77777777" w:rsidR="000772A4" w:rsidRPr="000B618F" w:rsidRDefault="000772A4" w:rsidP="000545CE">
      <w:pPr>
        <w:jc w:val="both"/>
        <w:rPr>
          <w:rFonts w:ascii="Calibri" w:hAnsi="Calibri" w:cs="Calibri"/>
          <w:lang w:val="tr-TR"/>
        </w:rPr>
        <w:sectPr w:rsidR="000772A4" w:rsidRPr="000B618F" w:rsidSect="00806335">
          <w:headerReference w:type="default" r:id="rId11"/>
          <w:footerReference w:type="default" r:id="rId12"/>
          <w:type w:val="continuous"/>
          <w:pgSz w:w="11900" w:h="16840"/>
          <w:pgMar w:top="1985" w:right="720" w:bottom="720" w:left="720" w:header="709" w:footer="595" w:gutter="0"/>
          <w:cols w:space="708"/>
          <w:docGrid w:linePitch="326"/>
        </w:sectPr>
      </w:pPr>
    </w:p>
    <w:p w14:paraId="3DA0C1EE" w14:textId="77777777" w:rsidR="00206963" w:rsidRDefault="00206963" w:rsidP="0081004B">
      <w:pPr>
        <w:pStyle w:val="BodyA"/>
        <w:rPr>
          <w:rFonts w:cs="Arial"/>
          <w:color w:val="808080" w:themeColor="background1" w:themeShade="80"/>
          <w:sz w:val="18"/>
          <w:szCs w:val="18"/>
        </w:rPr>
      </w:pPr>
    </w:p>
    <w:p w14:paraId="5B3C9682" w14:textId="77777777" w:rsidR="00206963" w:rsidRDefault="00206963" w:rsidP="0081004B">
      <w:pPr>
        <w:pStyle w:val="BodyA"/>
        <w:rPr>
          <w:rFonts w:cs="Arial"/>
          <w:color w:val="808080" w:themeColor="background1" w:themeShade="80"/>
          <w:sz w:val="18"/>
          <w:szCs w:val="18"/>
        </w:rPr>
      </w:pPr>
    </w:p>
    <w:p w14:paraId="3E66EB45" w14:textId="77777777" w:rsidR="00206963" w:rsidRDefault="00206963" w:rsidP="0081004B">
      <w:pPr>
        <w:pStyle w:val="BodyA"/>
        <w:rPr>
          <w:rFonts w:cs="Arial"/>
          <w:color w:val="808080" w:themeColor="background1" w:themeShade="80"/>
          <w:sz w:val="18"/>
          <w:szCs w:val="18"/>
        </w:rPr>
      </w:pPr>
    </w:p>
    <w:p w14:paraId="743C9901" w14:textId="1757152F" w:rsidR="0081004B" w:rsidRPr="000B618F" w:rsidRDefault="0081004B" w:rsidP="0081004B">
      <w:pPr>
        <w:pStyle w:val="BodyA"/>
        <w:rPr>
          <w:rFonts w:cs="Arial"/>
          <w:color w:val="808080" w:themeColor="background1" w:themeShade="80"/>
          <w:sz w:val="18"/>
          <w:szCs w:val="18"/>
        </w:rPr>
      </w:pPr>
      <w:r w:rsidRPr="000B618F">
        <w:rPr>
          <w:rFonts w:cs="Arial"/>
          <w:color w:val="808080" w:themeColor="background1" w:themeShade="80"/>
          <w:sz w:val="18"/>
          <w:szCs w:val="18"/>
        </w:rPr>
        <w:t xml:space="preserve">Web sitesi </w:t>
      </w:r>
      <w:r w:rsidRPr="000B618F">
        <w:rPr>
          <w:rFonts w:cs="Arial"/>
          <w:color w:val="808080" w:themeColor="background1" w:themeShade="80"/>
          <w:sz w:val="18"/>
          <w:szCs w:val="18"/>
        </w:rPr>
        <w:tab/>
      </w:r>
      <w:r w:rsidRPr="000B618F">
        <w:rPr>
          <w:rFonts w:cs="Arial"/>
          <w:color w:val="808080" w:themeColor="background1" w:themeShade="80"/>
          <w:sz w:val="18"/>
          <w:szCs w:val="18"/>
        </w:rPr>
        <w:tab/>
      </w:r>
      <w:hyperlink r:id="rId13" w:history="1">
        <w:r w:rsidRPr="000B618F">
          <w:rPr>
            <w:rStyle w:val="Hyperlink"/>
            <w:rFonts w:cs="Arial"/>
            <w:color w:val="808080" w:themeColor="background1" w:themeShade="80"/>
            <w:sz w:val="18"/>
            <w:szCs w:val="18"/>
          </w:rPr>
          <w:t>http://www.iae.org.tr</w:t>
        </w:r>
      </w:hyperlink>
      <w:r w:rsidRPr="000B618F">
        <w:rPr>
          <w:rFonts w:cs="Arial"/>
          <w:color w:val="808080" w:themeColor="background1" w:themeShade="80"/>
          <w:sz w:val="18"/>
          <w:szCs w:val="18"/>
        </w:rPr>
        <w:t xml:space="preserve"> </w:t>
      </w:r>
      <w:r w:rsidRPr="000B618F">
        <w:rPr>
          <w:rFonts w:cs="Arial"/>
          <w:color w:val="808080" w:themeColor="background1" w:themeShade="80"/>
          <w:sz w:val="18"/>
          <w:szCs w:val="18"/>
        </w:rPr>
        <w:br/>
        <w:t>Twitter</w:t>
      </w:r>
      <w:r w:rsidRPr="000B618F">
        <w:rPr>
          <w:rFonts w:cs="Arial"/>
          <w:color w:val="808080" w:themeColor="background1" w:themeShade="80"/>
          <w:sz w:val="18"/>
          <w:szCs w:val="18"/>
        </w:rPr>
        <w:tab/>
      </w:r>
      <w:r w:rsidRPr="000B618F">
        <w:rPr>
          <w:rFonts w:cs="Arial"/>
          <w:color w:val="808080" w:themeColor="background1" w:themeShade="80"/>
          <w:sz w:val="18"/>
          <w:szCs w:val="18"/>
        </w:rPr>
        <w:tab/>
      </w:r>
      <w:r w:rsidRPr="000B618F">
        <w:rPr>
          <w:rFonts w:cs="Arial"/>
          <w:color w:val="808080" w:themeColor="background1" w:themeShade="80"/>
          <w:sz w:val="18"/>
          <w:szCs w:val="18"/>
        </w:rPr>
        <w:tab/>
      </w:r>
      <w:hyperlink r:id="rId14" w:history="1">
        <w:r w:rsidRPr="000B618F">
          <w:rPr>
            <w:rStyle w:val="Hyperlink"/>
            <w:rFonts w:cs="Arial"/>
            <w:color w:val="808080" w:themeColor="background1" w:themeShade="80"/>
            <w:sz w:val="18"/>
            <w:szCs w:val="18"/>
          </w:rPr>
          <w:t>https://twitter.com/Ist_Arast_Enst</w:t>
        </w:r>
      </w:hyperlink>
      <w:r w:rsidRPr="000B618F">
        <w:rPr>
          <w:rFonts w:cs="Arial"/>
          <w:color w:val="808080" w:themeColor="background1" w:themeShade="80"/>
          <w:sz w:val="18"/>
          <w:szCs w:val="18"/>
        </w:rPr>
        <w:br/>
        <w:t>Facebook</w:t>
      </w:r>
      <w:r w:rsidRPr="000B618F">
        <w:rPr>
          <w:rFonts w:cs="Arial"/>
          <w:color w:val="808080" w:themeColor="background1" w:themeShade="80"/>
          <w:sz w:val="18"/>
          <w:szCs w:val="18"/>
        </w:rPr>
        <w:tab/>
      </w:r>
      <w:r w:rsidRPr="000B618F">
        <w:rPr>
          <w:rFonts w:cs="Arial"/>
          <w:color w:val="808080" w:themeColor="background1" w:themeShade="80"/>
          <w:sz w:val="18"/>
          <w:szCs w:val="18"/>
        </w:rPr>
        <w:tab/>
      </w:r>
      <w:r w:rsidRPr="000B618F">
        <w:rPr>
          <w:rFonts w:cs="Arial"/>
          <w:color w:val="808080" w:themeColor="background1" w:themeShade="80"/>
          <w:sz w:val="18"/>
          <w:szCs w:val="18"/>
        </w:rPr>
        <w:tab/>
      </w:r>
      <w:hyperlink r:id="rId15" w:history="1">
        <w:r w:rsidRPr="000B618F">
          <w:rPr>
            <w:rStyle w:val="Hyperlink"/>
            <w:rFonts w:cs="Arial"/>
            <w:color w:val="808080" w:themeColor="background1" w:themeShade="80"/>
            <w:sz w:val="18"/>
            <w:szCs w:val="18"/>
          </w:rPr>
          <w:t>http://www.facebook.com</w:t>
        </w:r>
        <w:r w:rsidRPr="000B618F">
          <w:rPr>
            <w:color w:val="808080" w:themeColor="background1" w:themeShade="80"/>
          </w:rPr>
          <w:t xml:space="preserve"> </w:t>
        </w:r>
        <w:r w:rsidRPr="000B618F">
          <w:rPr>
            <w:rStyle w:val="Hyperlink"/>
            <w:rFonts w:cs="Arial"/>
            <w:color w:val="808080" w:themeColor="background1" w:themeShade="80"/>
            <w:sz w:val="18"/>
            <w:szCs w:val="18"/>
          </w:rPr>
          <w:t>/IstanbulArastirmalariEnstitusu</w:t>
        </w:r>
      </w:hyperlink>
      <w:r w:rsidRPr="000B618F">
        <w:rPr>
          <w:rFonts w:cs="Arial"/>
          <w:color w:val="808080" w:themeColor="background1" w:themeShade="80"/>
          <w:sz w:val="18"/>
          <w:szCs w:val="18"/>
        </w:rPr>
        <w:br/>
        <w:t>YouTube</w:t>
      </w:r>
      <w:r w:rsidRPr="000B618F">
        <w:rPr>
          <w:rFonts w:cs="Arial"/>
          <w:color w:val="808080" w:themeColor="background1" w:themeShade="80"/>
          <w:sz w:val="18"/>
          <w:szCs w:val="18"/>
        </w:rPr>
        <w:tab/>
      </w:r>
      <w:r w:rsidRPr="000B618F">
        <w:rPr>
          <w:rFonts w:cs="Arial"/>
          <w:color w:val="808080" w:themeColor="background1" w:themeShade="80"/>
          <w:sz w:val="18"/>
          <w:szCs w:val="18"/>
        </w:rPr>
        <w:tab/>
      </w:r>
      <w:r w:rsidRPr="000B618F">
        <w:rPr>
          <w:rFonts w:cs="Arial"/>
          <w:color w:val="808080" w:themeColor="background1" w:themeShade="80"/>
          <w:sz w:val="18"/>
          <w:szCs w:val="18"/>
        </w:rPr>
        <w:tab/>
      </w:r>
      <w:hyperlink r:id="rId16" w:history="1">
        <w:r w:rsidRPr="000B618F">
          <w:rPr>
            <w:rStyle w:val="Hyperlink"/>
            <w:rFonts w:cs="Arial"/>
            <w:color w:val="808080" w:themeColor="background1" w:themeShade="80"/>
            <w:sz w:val="18"/>
            <w:szCs w:val="18"/>
          </w:rPr>
          <w:t>http://www.youtube.com/user/IstArastEnst</w:t>
        </w:r>
      </w:hyperlink>
      <w:r w:rsidRPr="000B618F">
        <w:rPr>
          <w:rFonts w:cs="Arial"/>
          <w:color w:val="808080" w:themeColor="background1" w:themeShade="80"/>
          <w:sz w:val="18"/>
          <w:szCs w:val="18"/>
        </w:rPr>
        <w:br/>
        <w:t>Instagram</w:t>
      </w:r>
      <w:r w:rsidRPr="000B618F">
        <w:rPr>
          <w:rFonts w:cs="Arial"/>
          <w:color w:val="808080" w:themeColor="background1" w:themeShade="80"/>
          <w:sz w:val="18"/>
          <w:szCs w:val="18"/>
        </w:rPr>
        <w:tab/>
      </w:r>
      <w:r w:rsidRPr="000B618F">
        <w:rPr>
          <w:rFonts w:cs="Arial"/>
          <w:color w:val="808080" w:themeColor="background1" w:themeShade="80"/>
          <w:sz w:val="18"/>
          <w:szCs w:val="18"/>
        </w:rPr>
        <w:tab/>
      </w:r>
      <w:hyperlink r:id="rId17" w:history="1">
        <w:r w:rsidRPr="000B618F">
          <w:rPr>
            <w:rStyle w:val="Hyperlink"/>
            <w:rFonts w:cs="Arial"/>
            <w:color w:val="808080" w:themeColor="background1" w:themeShade="80"/>
            <w:sz w:val="18"/>
            <w:szCs w:val="18"/>
          </w:rPr>
          <w:t>http://instagram.com/istanbul_arastirmalari</w:t>
        </w:r>
      </w:hyperlink>
      <w:r w:rsidRPr="000B618F">
        <w:rPr>
          <w:rFonts w:cs="Arial"/>
          <w:color w:val="808080" w:themeColor="background1" w:themeShade="80"/>
          <w:sz w:val="18"/>
          <w:szCs w:val="18"/>
        </w:rPr>
        <w:br/>
        <w:t xml:space="preserve">Google Arts &amp; Culture </w:t>
      </w:r>
      <w:r w:rsidRPr="000B618F">
        <w:rPr>
          <w:rFonts w:cs="Arial"/>
          <w:color w:val="808080" w:themeColor="background1" w:themeShade="80"/>
          <w:sz w:val="18"/>
          <w:szCs w:val="18"/>
        </w:rPr>
        <w:tab/>
      </w:r>
      <w:hyperlink r:id="rId18" w:history="1">
        <w:r w:rsidRPr="000B618F">
          <w:rPr>
            <w:rStyle w:val="Hyperlink"/>
            <w:rFonts w:cs="Arial"/>
            <w:color w:val="808080" w:themeColor="background1" w:themeShade="80"/>
            <w:sz w:val="18"/>
            <w:szCs w:val="18"/>
          </w:rPr>
          <w:t>https://artsandculture.google.com/partner/istanbul-research-institute</w:t>
        </w:r>
      </w:hyperlink>
      <w:r w:rsidRPr="000B618F">
        <w:rPr>
          <w:rFonts w:cs="Arial"/>
          <w:color w:val="808080" w:themeColor="background1" w:themeShade="80"/>
          <w:sz w:val="18"/>
          <w:szCs w:val="18"/>
        </w:rPr>
        <w:t xml:space="preserve"> </w:t>
      </w:r>
    </w:p>
    <w:p w14:paraId="0E6E818C" w14:textId="77777777" w:rsidR="006475F9" w:rsidRPr="000B618F" w:rsidRDefault="006475F9" w:rsidP="001B669B">
      <w:pPr>
        <w:pStyle w:val="Standard"/>
        <w:tabs>
          <w:tab w:val="left" w:pos="9498"/>
        </w:tabs>
        <w:jc w:val="both"/>
        <w:rPr>
          <w:rFonts w:ascii="Calibri" w:hAnsi="Calibri" w:cs="Calibri"/>
          <w:b/>
          <w:sz w:val="22"/>
          <w:szCs w:val="22"/>
          <w:u w:val="single"/>
          <w:lang w:val="tr-TR"/>
        </w:rPr>
      </w:pPr>
    </w:p>
    <w:p w14:paraId="35AE61A4" w14:textId="066A45B6" w:rsidR="001B669B" w:rsidRPr="000B618F" w:rsidRDefault="001B669B" w:rsidP="001B669B">
      <w:pPr>
        <w:pStyle w:val="Standard"/>
        <w:tabs>
          <w:tab w:val="left" w:pos="9498"/>
        </w:tabs>
        <w:jc w:val="both"/>
        <w:rPr>
          <w:rFonts w:ascii="Calibri" w:hAnsi="Calibri" w:cs="Calibri"/>
          <w:sz w:val="22"/>
          <w:szCs w:val="22"/>
          <w:u w:val="single"/>
          <w:lang w:val="tr-TR"/>
        </w:rPr>
      </w:pPr>
      <w:r w:rsidRPr="000B618F">
        <w:rPr>
          <w:rFonts w:ascii="Calibri" w:hAnsi="Calibri" w:cs="Calibri"/>
          <w:b/>
          <w:sz w:val="22"/>
          <w:szCs w:val="22"/>
          <w:u w:val="single"/>
          <w:lang w:val="tr-TR"/>
        </w:rPr>
        <w:t>Detaylı Bilgi:</w:t>
      </w:r>
      <w:r w:rsidRPr="000B618F">
        <w:rPr>
          <w:rFonts w:ascii="Calibri" w:hAnsi="Calibri" w:cs="Calibri"/>
          <w:sz w:val="22"/>
          <w:szCs w:val="22"/>
          <w:u w:val="single"/>
          <w:lang w:val="tr-TR"/>
        </w:rPr>
        <w:t xml:space="preserve"> </w:t>
      </w:r>
    </w:p>
    <w:p w14:paraId="7DE4A40B" w14:textId="2C69282D" w:rsidR="001B669B" w:rsidRPr="000B618F" w:rsidRDefault="001B669B" w:rsidP="001B669B">
      <w:pPr>
        <w:pStyle w:val="Default"/>
        <w:rPr>
          <w:rStyle w:val="Hyperlink"/>
          <w:rFonts w:ascii="Calibri" w:hAnsi="Calibri" w:cs="Calibri"/>
          <w:color w:val="auto"/>
        </w:rPr>
      </w:pPr>
      <w:r w:rsidRPr="000B618F">
        <w:rPr>
          <w:rFonts w:ascii="Calibri" w:hAnsi="Calibri" w:cs="Calibri"/>
          <w:color w:val="auto"/>
        </w:rPr>
        <w:t xml:space="preserve">Amber </w:t>
      </w:r>
      <w:r w:rsidR="00C45026" w:rsidRPr="000B618F">
        <w:rPr>
          <w:rFonts w:ascii="Calibri" w:hAnsi="Calibri" w:cs="Calibri"/>
          <w:color w:val="auto"/>
        </w:rPr>
        <w:t>E</w:t>
      </w:r>
      <w:r w:rsidRPr="000B618F">
        <w:rPr>
          <w:rFonts w:ascii="Calibri" w:hAnsi="Calibri" w:cs="Calibri"/>
          <w:color w:val="auto"/>
        </w:rPr>
        <w:t xml:space="preserve">royan - Grup 7 İletişim / </w:t>
      </w:r>
      <w:hyperlink r:id="rId19" w:history="1">
        <w:r w:rsidRPr="000B618F">
          <w:rPr>
            <w:rStyle w:val="Hyperlink"/>
            <w:rFonts w:ascii="Calibri" w:hAnsi="Calibri" w:cs="Calibri"/>
            <w:color w:val="auto"/>
          </w:rPr>
          <w:t>aeroyan@grup7.com.tr</w:t>
        </w:r>
      </w:hyperlink>
      <w:r w:rsidRPr="000B618F">
        <w:rPr>
          <w:rStyle w:val="Hyperlink"/>
          <w:rFonts w:ascii="Calibri" w:hAnsi="Calibri" w:cs="Calibri"/>
          <w:color w:val="auto"/>
        </w:rPr>
        <w:t xml:space="preserve"> </w:t>
      </w:r>
      <w:r w:rsidRPr="000B618F">
        <w:rPr>
          <w:rFonts w:ascii="Calibri" w:hAnsi="Calibri" w:cs="Calibri"/>
          <w:color w:val="auto"/>
        </w:rPr>
        <w:t xml:space="preserve"> (212) 292 13 13 </w:t>
      </w:r>
    </w:p>
    <w:p w14:paraId="2A0E2A2B" w14:textId="72FC3BAC" w:rsidR="00A71624" w:rsidRPr="004E5347" w:rsidRDefault="001B669B" w:rsidP="004E5347">
      <w:pPr>
        <w:jc w:val="both"/>
        <w:rPr>
          <w:rStyle w:val="Hyperlink"/>
          <w:u w:val="none"/>
          <w:lang w:val="tr-TR"/>
        </w:rPr>
      </w:pPr>
      <w:r w:rsidRPr="000B618F">
        <w:rPr>
          <w:rFonts w:ascii="Calibri" w:hAnsi="Calibri" w:cs="Calibri"/>
          <w:sz w:val="22"/>
          <w:szCs w:val="22"/>
          <w:lang w:val="tr-TR"/>
        </w:rPr>
        <w:t xml:space="preserve">Büşra Mutlu - Pera Müzesi / </w:t>
      </w:r>
      <w:hyperlink r:id="rId20" w:history="1">
        <w:r w:rsidRPr="000B618F">
          <w:rPr>
            <w:rStyle w:val="Hyperlink"/>
            <w:rFonts w:ascii="Calibri" w:hAnsi="Calibri" w:cs="Calibri"/>
            <w:sz w:val="22"/>
            <w:szCs w:val="22"/>
            <w:lang w:val="tr-TR"/>
          </w:rPr>
          <w:t>busra.mutlu@peramuzesi.org.tr</w:t>
        </w:r>
      </w:hyperlink>
      <w:r w:rsidRPr="000B618F">
        <w:rPr>
          <w:rFonts w:ascii="Calibri" w:hAnsi="Calibri" w:cs="Calibri"/>
          <w:sz w:val="22"/>
          <w:szCs w:val="22"/>
          <w:lang w:val="tr-TR"/>
        </w:rPr>
        <w:t xml:space="preserve"> (212) 334 09 00</w:t>
      </w:r>
    </w:p>
    <w:p w14:paraId="2612B1F9" w14:textId="77777777" w:rsidR="008E1187" w:rsidRDefault="001B746C" w:rsidP="00621A66">
      <w:pPr>
        <w:jc w:val="both"/>
        <w:rPr>
          <w:rFonts w:ascii="Calibri" w:hAnsi="Calibri" w:cs="Calibri"/>
          <w:b/>
          <w:color w:val="808080"/>
          <w:sz w:val="20"/>
          <w:szCs w:val="20"/>
          <w:lang w:val="tr-TR"/>
        </w:rPr>
      </w:pPr>
      <w:r w:rsidRPr="000B618F">
        <w:rPr>
          <w:rFonts w:ascii="Calibri" w:hAnsi="Calibri" w:cs="Calibri"/>
          <w:b/>
          <w:color w:val="808080"/>
          <w:sz w:val="20"/>
          <w:szCs w:val="20"/>
          <w:lang w:val="tr-TR"/>
        </w:rPr>
        <w:br/>
      </w:r>
    </w:p>
    <w:p w14:paraId="751DF275" w14:textId="2078AECB" w:rsidR="00CD6C26" w:rsidRPr="000B618F" w:rsidRDefault="007550D5" w:rsidP="00621A66">
      <w:pPr>
        <w:jc w:val="both"/>
        <w:rPr>
          <w:rFonts w:ascii="Calibri" w:hAnsi="Calibri" w:cs="Calibri"/>
          <w:b/>
          <w:color w:val="808080"/>
          <w:sz w:val="20"/>
          <w:szCs w:val="20"/>
          <w:lang w:val="tr-TR"/>
        </w:rPr>
      </w:pPr>
      <w:r>
        <w:rPr>
          <w:rFonts w:ascii="Calibri" w:hAnsi="Calibri" w:cs="Calibri"/>
          <w:b/>
          <w:color w:val="808080"/>
          <w:sz w:val="20"/>
          <w:szCs w:val="20"/>
          <w:lang w:val="tr-TR"/>
        </w:rPr>
        <w:t xml:space="preserve">M. </w:t>
      </w:r>
      <w:r w:rsidR="0080094B" w:rsidRPr="000B618F">
        <w:rPr>
          <w:rFonts w:ascii="Calibri" w:hAnsi="Calibri" w:cs="Calibri"/>
          <w:b/>
          <w:color w:val="808080"/>
          <w:sz w:val="20"/>
          <w:szCs w:val="20"/>
          <w:lang w:val="tr-TR"/>
        </w:rPr>
        <w:t>Baha Tanman</w:t>
      </w:r>
      <w:r w:rsidR="00CD6C26" w:rsidRPr="000B618F">
        <w:rPr>
          <w:rFonts w:ascii="Calibri" w:hAnsi="Calibri" w:cs="Calibri"/>
          <w:b/>
          <w:color w:val="808080"/>
          <w:sz w:val="20"/>
          <w:szCs w:val="20"/>
          <w:lang w:val="tr-TR"/>
        </w:rPr>
        <w:t xml:space="preserve"> Hakkında</w:t>
      </w:r>
    </w:p>
    <w:p w14:paraId="19C4F0B6" w14:textId="7B014231" w:rsidR="00CD6C26" w:rsidRPr="000B618F" w:rsidRDefault="0080094B" w:rsidP="00621A66">
      <w:pPr>
        <w:jc w:val="both"/>
        <w:rPr>
          <w:rFonts w:ascii="Calibri" w:hAnsi="Calibri" w:cs="Calibri"/>
          <w:color w:val="000000"/>
          <w:sz w:val="18"/>
          <w:szCs w:val="18"/>
          <w:lang w:val="tr-TR"/>
        </w:rPr>
      </w:pPr>
      <w:r w:rsidRPr="000B618F">
        <w:rPr>
          <w:rFonts w:ascii="Calibri" w:hAnsi="Calibri" w:cs="Calibri"/>
          <w:color w:val="808080"/>
          <w:sz w:val="20"/>
          <w:szCs w:val="20"/>
          <w:lang w:val="tr-TR"/>
        </w:rPr>
        <w:t>Doktora derecesini İstanbul Üniversitesi Edebiyat Fakültesi Türk ve İslam Sanatı Kürsüsü'nde Prof. Dr. Semavi Eyice'nin danışmanlığında yaptığı "İstanbul Tekkelerinin Mimari ve Süsleme Özellikleri" başlıklı teziyle aldı. Osmanlı ve Beylikler dönemi mimarlığı, Osmanlı mimarlığında bölge üslupları ve Osmanlı dönemi tekke sanatı alanlarında yayımlanmış çok sayıda çalışması bulunan Tanman, İstanbul Üniversitesi Sanat Tarihi Bölümü ile Kadir Has Üniversitesi’nde ders vermektedir ve İstanbul Araştırmaları Enstitüsü Bilim Kurulu Başkanı olarak görev yapmaktadır.</w:t>
      </w:r>
      <w:r w:rsidR="00CD6C26" w:rsidRPr="000B618F">
        <w:rPr>
          <w:rFonts w:ascii="Calibri" w:hAnsi="Calibri" w:cs="Calibri"/>
          <w:color w:val="808080"/>
          <w:sz w:val="20"/>
          <w:szCs w:val="20"/>
          <w:lang w:val="tr-TR"/>
        </w:rPr>
        <w:t xml:space="preserve"> </w:t>
      </w:r>
    </w:p>
    <w:p w14:paraId="611A7C45" w14:textId="77777777" w:rsidR="00621A66" w:rsidRPr="000B618F" w:rsidRDefault="00621A66" w:rsidP="00621A66">
      <w:pPr>
        <w:jc w:val="both"/>
        <w:rPr>
          <w:rFonts w:ascii="Calibri" w:hAnsi="Calibri" w:cs="Calibri"/>
          <w:color w:val="000000"/>
          <w:sz w:val="18"/>
          <w:szCs w:val="18"/>
          <w:lang w:val="tr-TR"/>
        </w:rPr>
      </w:pPr>
    </w:p>
    <w:p w14:paraId="0D4C3FEF" w14:textId="77777777" w:rsidR="00621A66" w:rsidRPr="000B618F" w:rsidRDefault="00621A66" w:rsidP="00621A66">
      <w:pPr>
        <w:jc w:val="both"/>
        <w:rPr>
          <w:rFonts w:ascii="Calibri" w:hAnsi="Calibri" w:cs="Calibri"/>
          <w:b/>
          <w:color w:val="808080"/>
          <w:sz w:val="20"/>
          <w:szCs w:val="20"/>
          <w:lang w:val="tr-TR"/>
        </w:rPr>
      </w:pPr>
      <w:r w:rsidRPr="000B618F">
        <w:rPr>
          <w:rFonts w:ascii="Calibri" w:hAnsi="Calibri" w:cs="Calibri"/>
          <w:b/>
          <w:color w:val="808080"/>
          <w:sz w:val="20"/>
          <w:szCs w:val="20"/>
          <w:lang w:val="tr-TR"/>
        </w:rPr>
        <w:t>İstanbul Araştırmaları Enstitüsü Hakkında</w:t>
      </w:r>
    </w:p>
    <w:p w14:paraId="7C748870" w14:textId="502F61E6" w:rsidR="00A71624" w:rsidRPr="000B618F" w:rsidRDefault="00621A66" w:rsidP="000772A4">
      <w:pPr>
        <w:jc w:val="both"/>
        <w:rPr>
          <w:rFonts w:ascii="Calibri" w:hAnsi="Calibri" w:cs="Calibri"/>
          <w:color w:val="808080"/>
          <w:sz w:val="20"/>
          <w:szCs w:val="20"/>
          <w:lang w:val="tr-TR"/>
        </w:rPr>
      </w:pPr>
      <w:r w:rsidRPr="000B618F">
        <w:rPr>
          <w:rFonts w:ascii="Calibri" w:hAnsi="Calibri" w:cs="Calibri"/>
          <w:color w:val="808080"/>
          <w:sz w:val="20"/>
          <w:szCs w:val="20"/>
          <w:lang w:val="tr-TR"/>
        </w:rPr>
        <w:t>Roma, Bizans ve Osmanlı uygarlıklarına damgasını vuran imparatorluklar başkenti İstanbul, hem onun binyıllar içinde biçimlenen "büyük kent" kimliğinin, hem de çevresindeki farklı kültür coğrafyalarının keşfi için atılacak adımların en uygun hareket noktası. Bu nedenle İstanbul Araştırmaları Enstitüsü, merkezden çevreye doğru genişleyen uygarlık izlerini takip ederek Bizans, Osmanlı ve Cumhuriyet dönemlerini kapsayan bir süreçte kentin tarihini, kültürel yapısını ve insan profilini araştırmayı, bu amaçla projeler geliştirip desteklemeyi, ulusal ve uluslararası toplantılar, etkinlikler düzenleyerek elde ettiği sonuçları ilgili kurumlarla paylaşmayı ve yayın yoluyla kamuoyuna ulaştırmayı hedefliyor. Enstitü bu ana hedeflerini, kendi bünyesinde oluşturduğu Bizans, Osmanlı ve Cumhuriyet Araştırmaları bölümlerinin çalışma programları doğrultusunda gerçekleştiriyor.</w:t>
      </w:r>
    </w:p>
    <w:sectPr w:rsidR="00A71624" w:rsidRPr="000B618F" w:rsidSect="00F056FD">
      <w:type w:val="continuous"/>
      <w:pgSz w:w="11900" w:h="16840"/>
      <w:pgMar w:top="720" w:right="720" w:bottom="720" w:left="720" w:header="709" w:footer="595"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807315" w16cid:durableId="225400A3"/>
  <w16cid:commentId w16cid:paraId="683BA060" w16cid:durableId="2254012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6E1FA" w14:textId="77777777" w:rsidR="00662BA5" w:rsidRDefault="00662BA5">
      <w:r>
        <w:separator/>
      </w:r>
    </w:p>
  </w:endnote>
  <w:endnote w:type="continuationSeparator" w:id="0">
    <w:p w14:paraId="4F9CE014" w14:textId="77777777" w:rsidR="00662BA5" w:rsidRDefault="00662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734FD" w14:textId="068D5A48" w:rsidR="00B51320" w:rsidRDefault="00F309AE">
    <w:pPr>
      <w:pStyle w:val="NoSpacing"/>
      <w:jc w:val="center"/>
      <w:rPr>
        <w:rStyle w:val="Hyperlink0"/>
        <w:kern w:val="0"/>
        <w:lang w:val="en-US" w:eastAsia="en-US"/>
      </w:rPr>
    </w:pPr>
    <w:r>
      <w:rPr>
        <w:rFonts w:ascii="Arial" w:hAnsi="Arial"/>
        <w:sz w:val="16"/>
        <w:szCs w:val="16"/>
      </w:rPr>
      <w:t xml:space="preserve">Meşrutiyet Caddesi, No: 47, Tepebaşı - Beyoğlu / İstanbul / (212) 334 09 00 / </w:t>
    </w:r>
    <w:hyperlink r:id="rId1" w:history="1">
      <w:r>
        <w:rPr>
          <w:rStyle w:val="Hyperlink0"/>
        </w:rPr>
        <w:t>www.iae.org.tr</w:t>
      </w:r>
    </w:hyperlink>
  </w:p>
  <w:p w14:paraId="66389F48" w14:textId="77777777" w:rsidR="00B51320" w:rsidRDefault="00662BA5">
    <w:pPr>
      <w:pStyle w:val="NoSpacing"/>
      <w:jc w:val="center"/>
      <w:rPr>
        <w:rStyle w:val="None"/>
        <w:rFonts w:ascii="Arial" w:eastAsia="Arial" w:hAnsi="Arial" w:cs="Arial"/>
        <w:sz w:val="16"/>
        <w:szCs w:val="16"/>
      </w:rPr>
    </w:pPr>
    <w:hyperlink r:id="rId2" w:history="1">
      <w:r w:rsidR="00F309AE">
        <w:rPr>
          <w:rStyle w:val="Hyperlink0"/>
        </w:rPr>
        <w:t>facebook.com/IstanbulArastirmalariEnstitusu</w:t>
      </w:r>
    </w:hyperlink>
    <w:r w:rsidR="00F309AE">
      <w:rPr>
        <w:rStyle w:val="Hyperlink0"/>
        <w:lang w:val="ru-RU"/>
      </w:rPr>
      <w:t xml:space="preserve"> - </w:t>
    </w:r>
    <w:r w:rsidR="00F309AE">
      <w:rPr>
        <w:rStyle w:val="None"/>
        <w:rFonts w:ascii="Arial" w:hAnsi="Arial"/>
        <w:sz w:val="16"/>
        <w:szCs w:val="16"/>
      </w:rPr>
      <w:t>twitter.com/Ist_Arast_Enst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52639" w14:textId="77777777" w:rsidR="00662BA5" w:rsidRDefault="00662BA5">
      <w:r>
        <w:separator/>
      </w:r>
    </w:p>
  </w:footnote>
  <w:footnote w:type="continuationSeparator" w:id="0">
    <w:p w14:paraId="22A28369" w14:textId="77777777" w:rsidR="00662BA5" w:rsidRDefault="00662B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3229B" w14:textId="66DBF895" w:rsidR="00B51320" w:rsidRDefault="00076626">
    <w:pPr>
      <w:pStyle w:val="Header"/>
      <w:jc w:val="center"/>
    </w:pPr>
    <w:r>
      <w:rPr>
        <w:noProof/>
        <w:lang w:val="en-US" w:eastAsia="en-US"/>
      </w:rPr>
      <w:drawing>
        <wp:inline distT="0" distB="0" distL="0" distR="0" wp14:anchorId="5F43F499" wp14:editId="0906D9BE">
          <wp:extent cx="4029075" cy="571500"/>
          <wp:effectExtent l="0" t="0" r="9525" b="0"/>
          <wp:docPr id="25" name="Picture 25" descr="Enstitusu_Horizont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itusu_Horizontal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45462"/>
    <w:multiLevelType w:val="hybridMultilevel"/>
    <w:tmpl w:val="D114A896"/>
    <w:lvl w:ilvl="0" w:tplc="4EE883E0">
      <w:start w:val="2020"/>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20"/>
    <w:rsid w:val="00005CC6"/>
    <w:rsid w:val="00007885"/>
    <w:rsid w:val="000106CF"/>
    <w:rsid w:val="0002085A"/>
    <w:rsid w:val="00026AD5"/>
    <w:rsid w:val="00035DCF"/>
    <w:rsid w:val="00044ABA"/>
    <w:rsid w:val="000545CE"/>
    <w:rsid w:val="00057290"/>
    <w:rsid w:val="000661C4"/>
    <w:rsid w:val="00066DB6"/>
    <w:rsid w:val="00075750"/>
    <w:rsid w:val="00076626"/>
    <w:rsid w:val="000772A4"/>
    <w:rsid w:val="00077E4D"/>
    <w:rsid w:val="00080C7C"/>
    <w:rsid w:val="000819C6"/>
    <w:rsid w:val="00090442"/>
    <w:rsid w:val="00091BF7"/>
    <w:rsid w:val="00091D05"/>
    <w:rsid w:val="000932A7"/>
    <w:rsid w:val="000A1B5F"/>
    <w:rsid w:val="000A2D3B"/>
    <w:rsid w:val="000A79F8"/>
    <w:rsid w:val="000B0B59"/>
    <w:rsid w:val="000B618F"/>
    <w:rsid w:val="000D32AB"/>
    <w:rsid w:val="000D6064"/>
    <w:rsid w:val="000E4A91"/>
    <w:rsid w:val="000E5C97"/>
    <w:rsid w:val="000F222E"/>
    <w:rsid w:val="0010778A"/>
    <w:rsid w:val="00111066"/>
    <w:rsid w:val="00116011"/>
    <w:rsid w:val="00125C6A"/>
    <w:rsid w:val="00131A07"/>
    <w:rsid w:val="00140261"/>
    <w:rsid w:val="00146A0B"/>
    <w:rsid w:val="00150D6B"/>
    <w:rsid w:val="0015395E"/>
    <w:rsid w:val="00163BFF"/>
    <w:rsid w:val="00176C26"/>
    <w:rsid w:val="00176E77"/>
    <w:rsid w:val="00177501"/>
    <w:rsid w:val="0019516D"/>
    <w:rsid w:val="0019559D"/>
    <w:rsid w:val="001958BD"/>
    <w:rsid w:val="001974DB"/>
    <w:rsid w:val="001976CA"/>
    <w:rsid w:val="001A0998"/>
    <w:rsid w:val="001A26BB"/>
    <w:rsid w:val="001A577D"/>
    <w:rsid w:val="001B08BA"/>
    <w:rsid w:val="001B2923"/>
    <w:rsid w:val="001B669B"/>
    <w:rsid w:val="001B746C"/>
    <w:rsid w:val="001C0293"/>
    <w:rsid w:val="001D4575"/>
    <w:rsid w:val="001F7F79"/>
    <w:rsid w:val="002010AB"/>
    <w:rsid w:val="00204924"/>
    <w:rsid w:val="00206963"/>
    <w:rsid w:val="00225FF2"/>
    <w:rsid w:val="002278A5"/>
    <w:rsid w:val="002377A8"/>
    <w:rsid w:val="00237CB5"/>
    <w:rsid w:val="00251E44"/>
    <w:rsid w:val="00255AD8"/>
    <w:rsid w:val="00261D8C"/>
    <w:rsid w:val="0027467A"/>
    <w:rsid w:val="0028144C"/>
    <w:rsid w:val="002820C9"/>
    <w:rsid w:val="0028366C"/>
    <w:rsid w:val="00291429"/>
    <w:rsid w:val="00296812"/>
    <w:rsid w:val="002A0EC2"/>
    <w:rsid w:val="002A7214"/>
    <w:rsid w:val="002B6398"/>
    <w:rsid w:val="002C7BDF"/>
    <w:rsid w:val="002D26BE"/>
    <w:rsid w:val="002D6E3F"/>
    <w:rsid w:val="002E13C3"/>
    <w:rsid w:val="002F171D"/>
    <w:rsid w:val="00303653"/>
    <w:rsid w:val="00312463"/>
    <w:rsid w:val="003212CD"/>
    <w:rsid w:val="00322504"/>
    <w:rsid w:val="00324E3E"/>
    <w:rsid w:val="00325DFB"/>
    <w:rsid w:val="00325EB4"/>
    <w:rsid w:val="00326B93"/>
    <w:rsid w:val="003414A5"/>
    <w:rsid w:val="00341C3F"/>
    <w:rsid w:val="00342AD0"/>
    <w:rsid w:val="00345CEB"/>
    <w:rsid w:val="00346365"/>
    <w:rsid w:val="0035063D"/>
    <w:rsid w:val="00376250"/>
    <w:rsid w:val="00377811"/>
    <w:rsid w:val="00380F0F"/>
    <w:rsid w:val="00396B60"/>
    <w:rsid w:val="003A76E9"/>
    <w:rsid w:val="003B1771"/>
    <w:rsid w:val="003B2009"/>
    <w:rsid w:val="003C39EF"/>
    <w:rsid w:val="003D611F"/>
    <w:rsid w:val="003E69B0"/>
    <w:rsid w:val="003F0499"/>
    <w:rsid w:val="003F35FF"/>
    <w:rsid w:val="004037A5"/>
    <w:rsid w:val="00406A2D"/>
    <w:rsid w:val="0041037C"/>
    <w:rsid w:val="0041454A"/>
    <w:rsid w:val="00415197"/>
    <w:rsid w:val="00416BA6"/>
    <w:rsid w:val="0042408E"/>
    <w:rsid w:val="00435828"/>
    <w:rsid w:val="0044103F"/>
    <w:rsid w:val="00441ED3"/>
    <w:rsid w:val="004470FB"/>
    <w:rsid w:val="00464628"/>
    <w:rsid w:val="0046654F"/>
    <w:rsid w:val="004739D6"/>
    <w:rsid w:val="00474386"/>
    <w:rsid w:val="004753B7"/>
    <w:rsid w:val="00480F96"/>
    <w:rsid w:val="00483D29"/>
    <w:rsid w:val="00486E19"/>
    <w:rsid w:val="0048732F"/>
    <w:rsid w:val="00493376"/>
    <w:rsid w:val="004970B7"/>
    <w:rsid w:val="00497FAC"/>
    <w:rsid w:val="004A4FCB"/>
    <w:rsid w:val="004A6803"/>
    <w:rsid w:val="004A719C"/>
    <w:rsid w:val="004B0572"/>
    <w:rsid w:val="004B1C97"/>
    <w:rsid w:val="004C2939"/>
    <w:rsid w:val="004C7C3A"/>
    <w:rsid w:val="004D4D25"/>
    <w:rsid w:val="004D74DF"/>
    <w:rsid w:val="004E187D"/>
    <w:rsid w:val="004E5347"/>
    <w:rsid w:val="004F4072"/>
    <w:rsid w:val="004F467E"/>
    <w:rsid w:val="005005C7"/>
    <w:rsid w:val="00504524"/>
    <w:rsid w:val="005133BA"/>
    <w:rsid w:val="00517184"/>
    <w:rsid w:val="00523FB1"/>
    <w:rsid w:val="005527BF"/>
    <w:rsid w:val="00553657"/>
    <w:rsid w:val="00561344"/>
    <w:rsid w:val="00562B3F"/>
    <w:rsid w:val="005631C8"/>
    <w:rsid w:val="00567C41"/>
    <w:rsid w:val="005739B3"/>
    <w:rsid w:val="00576692"/>
    <w:rsid w:val="0058570D"/>
    <w:rsid w:val="00587220"/>
    <w:rsid w:val="00591C89"/>
    <w:rsid w:val="005A3432"/>
    <w:rsid w:val="005B5215"/>
    <w:rsid w:val="005D6457"/>
    <w:rsid w:val="005E474D"/>
    <w:rsid w:val="005E6336"/>
    <w:rsid w:val="00602A0A"/>
    <w:rsid w:val="00610A2C"/>
    <w:rsid w:val="006166FD"/>
    <w:rsid w:val="0062179D"/>
    <w:rsid w:val="00621A66"/>
    <w:rsid w:val="006317DA"/>
    <w:rsid w:val="0064518D"/>
    <w:rsid w:val="0064650E"/>
    <w:rsid w:val="006475F9"/>
    <w:rsid w:val="00647BCA"/>
    <w:rsid w:val="00653B42"/>
    <w:rsid w:val="006557AE"/>
    <w:rsid w:val="00656ED9"/>
    <w:rsid w:val="006611A8"/>
    <w:rsid w:val="00662BA5"/>
    <w:rsid w:val="006671EE"/>
    <w:rsid w:val="0068279B"/>
    <w:rsid w:val="006927A5"/>
    <w:rsid w:val="006933CE"/>
    <w:rsid w:val="006950BA"/>
    <w:rsid w:val="006A694E"/>
    <w:rsid w:val="006A6BB4"/>
    <w:rsid w:val="006B5530"/>
    <w:rsid w:val="006D4355"/>
    <w:rsid w:val="006E2439"/>
    <w:rsid w:val="006F27A9"/>
    <w:rsid w:val="007013C1"/>
    <w:rsid w:val="00702B80"/>
    <w:rsid w:val="0070379D"/>
    <w:rsid w:val="00713483"/>
    <w:rsid w:val="00716528"/>
    <w:rsid w:val="007223A0"/>
    <w:rsid w:val="007233CF"/>
    <w:rsid w:val="00727E24"/>
    <w:rsid w:val="00730A40"/>
    <w:rsid w:val="007331D6"/>
    <w:rsid w:val="00737D2E"/>
    <w:rsid w:val="007432B4"/>
    <w:rsid w:val="0075086A"/>
    <w:rsid w:val="00754443"/>
    <w:rsid w:val="007550D5"/>
    <w:rsid w:val="00757FE0"/>
    <w:rsid w:val="00760259"/>
    <w:rsid w:val="007638DA"/>
    <w:rsid w:val="00765BE7"/>
    <w:rsid w:val="00774BA4"/>
    <w:rsid w:val="00787438"/>
    <w:rsid w:val="007A1BAD"/>
    <w:rsid w:val="007A3855"/>
    <w:rsid w:val="007A4A9C"/>
    <w:rsid w:val="007C4735"/>
    <w:rsid w:val="007E257A"/>
    <w:rsid w:val="007E534A"/>
    <w:rsid w:val="007F024E"/>
    <w:rsid w:val="0080094B"/>
    <w:rsid w:val="008023EC"/>
    <w:rsid w:val="00806335"/>
    <w:rsid w:val="0081004B"/>
    <w:rsid w:val="00816DA8"/>
    <w:rsid w:val="00840292"/>
    <w:rsid w:val="00847A0E"/>
    <w:rsid w:val="00853D24"/>
    <w:rsid w:val="008545D2"/>
    <w:rsid w:val="008547E6"/>
    <w:rsid w:val="00864485"/>
    <w:rsid w:val="00867604"/>
    <w:rsid w:val="008753C6"/>
    <w:rsid w:val="00881CBD"/>
    <w:rsid w:val="00881EBA"/>
    <w:rsid w:val="00882819"/>
    <w:rsid w:val="008859A0"/>
    <w:rsid w:val="00887425"/>
    <w:rsid w:val="008943BA"/>
    <w:rsid w:val="008960B6"/>
    <w:rsid w:val="008A2879"/>
    <w:rsid w:val="008A3156"/>
    <w:rsid w:val="008A31BE"/>
    <w:rsid w:val="008A3D73"/>
    <w:rsid w:val="008B6A3E"/>
    <w:rsid w:val="008C5C0E"/>
    <w:rsid w:val="008C639F"/>
    <w:rsid w:val="008D240C"/>
    <w:rsid w:val="008E10D8"/>
    <w:rsid w:val="008E1187"/>
    <w:rsid w:val="008E2D5B"/>
    <w:rsid w:val="008E65B4"/>
    <w:rsid w:val="008E69DA"/>
    <w:rsid w:val="008F4DF2"/>
    <w:rsid w:val="008F5722"/>
    <w:rsid w:val="008F787D"/>
    <w:rsid w:val="008F7D62"/>
    <w:rsid w:val="00915F5B"/>
    <w:rsid w:val="009216EB"/>
    <w:rsid w:val="009216EC"/>
    <w:rsid w:val="009230C3"/>
    <w:rsid w:val="009321FB"/>
    <w:rsid w:val="009332DD"/>
    <w:rsid w:val="00933902"/>
    <w:rsid w:val="009414EA"/>
    <w:rsid w:val="009433B3"/>
    <w:rsid w:val="00946623"/>
    <w:rsid w:val="00960541"/>
    <w:rsid w:val="00960B0D"/>
    <w:rsid w:val="00962F71"/>
    <w:rsid w:val="00981BCE"/>
    <w:rsid w:val="009918AB"/>
    <w:rsid w:val="00993D6C"/>
    <w:rsid w:val="00996499"/>
    <w:rsid w:val="00997AF5"/>
    <w:rsid w:val="009A1E2C"/>
    <w:rsid w:val="009A2E68"/>
    <w:rsid w:val="009A6732"/>
    <w:rsid w:val="009C09C4"/>
    <w:rsid w:val="009C4B30"/>
    <w:rsid w:val="009C5A52"/>
    <w:rsid w:val="009D4F2E"/>
    <w:rsid w:val="009E3E06"/>
    <w:rsid w:val="00A04C6B"/>
    <w:rsid w:val="00A107F5"/>
    <w:rsid w:val="00A13DF5"/>
    <w:rsid w:val="00A3093F"/>
    <w:rsid w:val="00A326C9"/>
    <w:rsid w:val="00A33E97"/>
    <w:rsid w:val="00A343D6"/>
    <w:rsid w:val="00A34A9D"/>
    <w:rsid w:val="00A410EE"/>
    <w:rsid w:val="00A416CA"/>
    <w:rsid w:val="00A50441"/>
    <w:rsid w:val="00A5710C"/>
    <w:rsid w:val="00A6034A"/>
    <w:rsid w:val="00A60877"/>
    <w:rsid w:val="00A60B78"/>
    <w:rsid w:val="00A71624"/>
    <w:rsid w:val="00A838EC"/>
    <w:rsid w:val="00A86D84"/>
    <w:rsid w:val="00A97923"/>
    <w:rsid w:val="00AA3981"/>
    <w:rsid w:val="00AA3C5A"/>
    <w:rsid w:val="00AB3F68"/>
    <w:rsid w:val="00AD0B02"/>
    <w:rsid w:val="00AD235E"/>
    <w:rsid w:val="00AF0196"/>
    <w:rsid w:val="00AF359F"/>
    <w:rsid w:val="00AF45DE"/>
    <w:rsid w:val="00B03B92"/>
    <w:rsid w:val="00B05CA1"/>
    <w:rsid w:val="00B12B66"/>
    <w:rsid w:val="00B12D39"/>
    <w:rsid w:val="00B13648"/>
    <w:rsid w:val="00B175A2"/>
    <w:rsid w:val="00B23944"/>
    <w:rsid w:val="00B27556"/>
    <w:rsid w:val="00B44780"/>
    <w:rsid w:val="00B51320"/>
    <w:rsid w:val="00B65112"/>
    <w:rsid w:val="00B77381"/>
    <w:rsid w:val="00B84A6A"/>
    <w:rsid w:val="00B90678"/>
    <w:rsid w:val="00B94E9B"/>
    <w:rsid w:val="00B96684"/>
    <w:rsid w:val="00BA40CB"/>
    <w:rsid w:val="00BA4CE4"/>
    <w:rsid w:val="00BA68CC"/>
    <w:rsid w:val="00BB0C34"/>
    <w:rsid w:val="00BD3CF7"/>
    <w:rsid w:val="00BD67F1"/>
    <w:rsid w:val="00BD7D96"/>
    <w:rsid w:val="00BF282D"/>
    <w:rsid w:val="00BF5222"/>
    <w:rsid w:val="00C03291"/>
    <w:rsid w:val="00C04122"/>
    <w:rsid w:val="00C06E72"/>
    <w:rsid w:val="00C0726D"/>
    <w:rsid w:val="00C105F1"/>
    <w:rsid w:val="00C16F79"/>
    <w:rsid w:val="00C27968"/>
    <w:rsid w:val="00C35C25"/>
    <w:rsid w:val="00C363FA"/>
    <w:rsid w:val="00C43CA3"/>
    <w:rsid w:val="00C45026"/>
    <w:rsid w:val="00C45AC1"/>
    <w:rsid w:val="00C52D6B"/>
    <w:rsid w:val="00C54D56"/>
    <w:rsid w:val="00C66D4C"/>
    <w:rsid w:val="00C86775"/>
    <w:rsid w:val="00C86E84"/>
    <w:rsid w:val="00C91ABC"/>
    <w:rsid w:val="00C92BA2"/>
    <w:rsid w:val="00C965AB"/>
    <w:rsid w:val="00CB327D"/>
    <w:rsid w:val="00CB62C5"/>
    <w:rsid w:val="00CB6B34"/>
    <w:rsid w:val="00CD002D"/>
    <w:rsid w:val="00CD1CCF"/>
    <w:rsid w:val="00CD24C5"/>
    <w:rsid w:val="00CD5E4F"/>
    <w:rsid w:val="00CD6C26"/>
    <w:rsid w:val="00CE1DB0"/>
    <w:rsid w:val="00CE67C7"/>
    <w:rsid w:val="00CF198B"/>
    <w:rsid w:val="00CF3FE0"/>
    <w:rsid w:val="00CF4243"/>
    <w:rsid w:val="00CF453E"/>
    <w:rsid w:val="00D27304"/>
    <w:rsid w:val="00D31BF8"/>
    <w:rsid w:val="00D36304"/>
    <w:rsid w:val="00D451C4"/>
    <w:rsid w:val="00D508A5"/>
    <w:rsid w:val="00D55F5B"/>
    <w:rsid w:val="00D57147"/>
    <w:rsid w:val="00D57302"/>
    <w:rsid w:val="00D64178"/>
    <w:rsid w:val="00D65E6F"/>
    <w:rsid w:val="00D7432A"/>
    <w:rsid w:val="00D7454B"/>
    <w:rsid w:val="00D75CA9"/>
    <w:rsid w:val="00D77E1B"/>
    <w:rsid w:val="00D8220B"/>
    <w:rsid w:val="00D9188B"/>
    <w:rsid w:val="00DA6323"/>
    <w:rsid w:val="00DA6E90"/>
    <w:rsid w:val="00DD21A0"/>
    <w:rsid w:val="00DE636B"/>
    <w:rsid w:val="00E03A45"/>
    <w:rsid w:val="00E0606F"/>
    <w:rsid w:val="00E3446E"/>
    <w:rsid w:val="00E51741"/>
    <w:rsid w:val="00E52149"/>
    <w:rsid w:val="00E61BB8"/>
    <w:rsid w:val="00E71436"/>
    <w:rsid w:val="00E7421D"/>
    <w:rsid w:val="00E76D67"/>
    <w:rsid w:val="00E80477"/>
    <w:rsid w:val="00E93EE3"/>
    <w:rsid w:val="00E96C35"/>
    <w:rsid w:val="00EA5BF6"/>
    <w:rsid w:val="00EC4442"/>
    <w:rsid w:val="00EC6EDD"/>
    <w:rsid w:val="00ED5E8C"/>
    <w:rsid w:val="00ED5FD2"/>
    <w:rsid w:val="00EE3528"/>
    <w:rsid w:val="00EE5A45"/>
    <w:rsid w:val="00EF1458"/>
    <w:rsid w:val="00EF4EA3"/>
    <w:rsid w:val="00EF6D54"/>
    <w:rsid w:val="00F056FD"/>
    <w:rsid w:val="00F141BD"/>
    <w:rsid w:val="00F21882"/>
    <w:rsid w:val="00F258C7"/>
    <w:rsid w:val="00F309AE"/>
    <w:rsid w:val="00F30CAA"/>
    <w:rsid w:val="00F3549D"/>
    <w:rsid w:val="00F36D1B"/>
    <w:rsid w:val="00F46CD8"/>
    <w:rsid w:val="00F53305"/>
    <w:rsid w:val="00F57AB4"/>
    <w:rsid w:val="00F627F6"/>
    <w:rsid w:val="00F62AE6"/>
    <w:rsid w:val="00F96E74"/>
    <w:rsid w:val="00F9700B"/>
    <w:rsid w:val="00FA4C47"/>
    <w:rsid w:val="00FA5746"/>
    <w:rsid w:val="00FA62CC"/>
    <w:rsid w:val="00FB3909"/>
    <w:rsid w:val="00FD1DD7"/>
    <w:rsid w:val="00FD5FE1"/>
    <w:rsid w:val="00FF206E"/>
    <w:rsid w:val="00FF268C"/>
    <w:rsid w:val="00FF30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471C0"/>
  <w15:docId w15:val="{6DAAD14D-EDBB-456C-AFC0-12284732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9332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966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E13C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pPr>
      <w:tabs>
        <w:tab w:val="center" w:pos="4536"/>
        <w:tab w:val="right" w:pos="9072"/>
      </w:tabs>
    </w:pPr>
    <w:rPr>
      <w:rFonts w:ascii="Calibri" w:eastAsia="Calibri" w:hAnsi="Calibri" w:cs="Calibri"/>
      <w:color w:val="000000"/>
      <w:sz w:val="22"/>
      <w:szCs w:val="22"/>
      <w:u w:color="000000"/>
    </w:rPr>
  </w:style>
  <w:style w:type="paragraph" w:styleId="NoSpacing">
    <w:name w:val="No Spacing"/>
    <w:pPr>
      <w:suppressAutoHyphens/>
    </w:pPr>
    <w:rPr>
      <w:rFonts w:ascii="Calibri" w:eastAsia="Calibri" w:hAnsi="Calibri" w:cs="Calibri"/>
      <w:color w:val="000000"/>
      <w:kern w:val="3"/>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color w:val="000000"/>
      <w:sz w:val="16"/>
      <w:szCs w:val="16"/>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BodyText">
    <w:name w:val="Body Text"/>
    <w:pPr>
      <w:jc w:val="both"/>
    </w:pPr>
    <w:rPr>
      <w:rFonts w:cs="Arial Unicode MS"/>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A71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19C"/>
    <w:rPr>
      <w:rFonts w:ascii="Segoe UI" w:hAnsi="Segoe UI" w:cs="Segoe UI"/>
      <w:sz w:val="18"/>
      <w:szCs w:val="18"/>
      <w:lang w:val="en-US" w:eastAsia="en-US"/>
    </w:rPr>
  </w:style>
  <w:style w:type="paragraph" w:styleId="Footer">
    <w:name w:val="footer"/>
    <w:basedOn w:val="Normal"/>
    <w:link w:val="FooterChar"/>
    <w:uiPriority w:val="99"/>
    <w:unhideWhenUsed/>
    <w:rsid w:val="00255AD8"/>
    <w:pPr>
      <w:tabs>
        <w:tab w:val="center" w:pos="4536"/>
        <w:tab w:val="right" w:pos="9072"/>
      </w:tabs>
    </w:pPr>
  </w:style>
  <w:style w:type="character" w:customStyle="1" w:styleId="FooterChar">
    <w:name w:val="Footer Char"/>
    <w:basedOn w:val="DefaultParagraphFont"/>
    <w:link w:val="Footer"/>
    <w:uiPriority w:val="99"/>
    <w:rsid w:val="00255AD8"/>
    <w:rPr>
      <w:sz w:val="24"/>
      <w:szCs w:val="24"/>
      <w:lang w:val="en-US" w:eastAsia="en-US"/>
    </w:rPr>
  </w:style>
  <w:style w:type="paragraph" w:customStyle="1" w:styleId="Standard">
    <w:name w:val="Standard"/>
    <w:rsid w:val="00F53305"/>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kern w:val="3"/>
      <w:bdr w:val="none" w:sz="0" w:space="0" w:color="auto"/>
      <w:lang w:val="en-AU"/>
    </w:rPr>
  </w:style>
  <w:style w:type="character" w:styleId="Emphasis">
    <w:name w:val="Emphasis"/>
    <w:basedOn w:val="DefaultParagraphFont"/>
    <w:uiPriority w:val="20"/>
    <w:qFormat/>
    <w:rsid w:val="00F53305"/>
    <w:rPr>
      <w:i/>
      <w:iCs/>
    </w:rPr>
  </w:style>
  <w:style w:type="paragraph" w:styleId="CommentSubject">
    <w:name w:val="annotation subject"/>
    <w:basedOn w:val="CommentText"/>
    <w:next w:val="CommentText"/>
    <w:link w:val="CommentSubjectChar"/>
    <w:uiPriority w:val="99"/>
    <w:semiHidden/>
    <w:unhideWhenUsed/>
    <w:rsid w:val="00076626"/>
    <w:rPr>
      <w:b/>
      <w:bCs/>
    </w:rPr>
  </w:style>
  <w:style w:type="character" w:customStyle="1" w:styleId="CommentSubjectChar">
    <w:name w:val="Comment Subject Char"/>
    <w:basedOn w:val="CommentTextChar"/>
    <w:link w:val="CommentSubject"/>
    <w:uiPriority w:val="99"/>
    <w:semiHidden/>
    <w:rsid w:val="00076626"/>
    <w:rPr>
      <w:b/>
      <w:bCs/>
      <w:lang w:val="en-US" w:eastAsia="en-US"/>
    </w:rPr>
  </w:style>
  <w:style w:type="character" w:customStyle="1" w:styleId="Heading1Char">
    <w:name w:val="Heading 1 Char"/>
    <w:basedOn w:val="DefaultParagraphFont"/>
    <w:link w:val="Heading1"/>
    <w:uiPriority w:val="9"/>
    <w:rsid w:val="009332DD"/>
    <w:rPr>
      <w:rFonts w:asciiTheme="majorHAnsi" w:eastAsiaTheme="majorEastAsia" w:hAnsiTheme="majorHAnsi" w:cstheme="majorBidi"/>
      <w:b/>
      <w:bCs/>
      <w:color w:val="365F91" w:themeColor="accent1" w:themeShade="BF"/>
      <w:sz w:val="28"/>
      <w:szCs w:val="28"/>
      <w:lang w:val="en-US" w:eastAsia="en-US"/>
    </w:rPr>
  </w:style>
  <w:style w:type="paragraph" w:styleId="NormalWeb">
    <w:name w:val="Normal (Web)"/>
    <w:basedOn w:val="Normal"/>
    <w:uiPriority w:val="99"/>
    <w:unhideWhenUsed/>
    <w:rsid w:val="00B966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styleId="Strong">
    <w:name w:val="Strong"/>
    <w:basedOn w:val="DefaultParagraphFont"/>
    <w:uiPriority w:val="22"/>
    <w:qFormat/>
    <w:rsid w:val="00B96684"/>
    <w:rPr>
      <w:b/>
      <w:bCs/>
    </w:rPr>
  </w:style>
  <w:style w:type="character" w:customStyle="1" w:styleId="Heading2Char">
    <w:name w:val="Heading 2 Char"/>
    <w:basedOn w:val="DefaultParagraphFont"/>
    <w:link w:val="Heading2"/>
    <w:uiPriority w:val="9"/>
    <w:semiHidden/>
    <w:rsid w:val="00B96684"/>
    <w:rPr>
      <w:rFonts w:asciiTheme="majorHAnsi" w:eastAsiaTheme="majorEastAsia" w:hAnsiTheme="majorHAnsi" w:cstheme="majorBidi"/>
      <w:b/>
      <w:bCs/>
      <w:color w:val="4F81BD" w:themeColor="accent1"/>
      <w:sz w:val="26"/>
      <w:szCs w:val="26"/>
      <w:lang w:val="en-US" w:eastAsia="en-US"/>
    </w:rPr>
  </w:style>
  <w:style w:type="paragraph" w:styleId="ListParagraph">
    <w:name w:val="List Paragraph"/>
    <w:basedOn w:val="Normal"/>
    <w:uiPriority w:val="34"/>
    <w:qFormat/>
    <w:rsid w:val="00BD7D96"/>
    <w:pPr>
      <w:ind w:left="720"/>
      <w:contextualSpacing/>
    </w:pPr>
  </w:style>
  <w:style w:type="character" w:customStyle="1" w:styleId="Heading3Char">
    <w:name w:val="Heading 3 Char"/>
    <w:basedOn w:val="DefaultParagraphFont"/>
    <w:link w:val="Heading3"/>
    <w:uiPriority w:val="9"/>
    <w:rsid w:val="002E13C3"/>
    <w:rPr>
      <w:rFonts w:asciiTheme="majorHAnsi" w:eastAsiaTheme="majorEastAsia" w:hAnsiTheme="majorHAnsi" w:cstheme="majorBidi"/>
      <w:b/>
      <w:bCs/>
      <w:color w:val="4F81BD" w:themeColor="accent1"/>
      <w:sz w:val="24"/>
      <w:szCs w:val="24"/>
      <w:lang w:val="en-US" w:eastAsia="en-US"/>
    </w:rPr>
  </w:style>
  <w:style w:type="paragraph" w:customStyle="1" w:styleId="OrtaKlavuz21">
    <w:name w:val="Orta Kılavuz 21"/>
    <w:uiPriority w:val="1"/>
    <w:qFormat/>
    <w:rsid w:val="0081004B"/>
    <w:rPr>
      <w:rFonts w:ascii="Calibri" w:eastAsia="Calibri" w:hAnsi="Calibri" w:cs="Calibri"/>
      <w:color w:val="000000"/>
      <w:sz w:val="24"/>
      <w:szCs w:val="24"/>
      <w:u w:color="000000"/>
      <w:lang w:val="en-US"/>
    </w:rPr>
  </w:style>
  <w:style w:type="character" w:styleId="FollowedHyperlink">
    <w:name w:val="FollowedHyperlink"/>
    <w:basedOn w:val="DefaultParagraphFont"/>
    <w:uiPriority w:val="99"/>
    <w:semiHidden/>
    <w:unhideWhenUsed/>
    <w:rsid w:val="0081004B"/>
    <w:rPr>
      <w:color w:val="FF00FF" w:themeColor="followedHyperlink"/>
      <w:u w:val="single"/>
    </w:rPr>
  </w:style>
  <w:style w:type="character" w:customStyle="1" w:styleId="HeaderChar">
    <w:name w:val="Header Char"/>
    <w:basedOn w:val="DefaultParagraphFont"/>
    <w:link w:val="Header"/>
    <w:rsid w:val="007A3855"/>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47148">
      <w:bodyDiv w:val="1"/>
      <w:marLeft w:val="0"/>
      <w:marRight w:val="0"/>
      <w:marTop w:val="0"/>
      <w:marBottom w:val="0"/>
      <w:divBdr>
        <w:top w:val="none" w:sz="0" w:space="0" w:color="auto"/>
        <w:left w:val="none" w:sz="0" w:space="0" w:color="auto"/>
        <w:bottom w:val="none" w:sz="0" w:space="0" w:color="auto"/>
        <w:right w:val="none" w:sz="0" w:space="0" w:color="auto"/>
      </w:divBdr>
    </w:div>
    <w:div w:id="532428041">
      <w:bodyDiv w:val="1"/>
      <w:marLeft w:val="0"/>
      <w:marRight w:val="0"/>
      <w:marTop w:val="0"/>
      <w:marBottom w:val="0"/>
      <w:divBdr>
        <w:top w:val="none" w:sz="0" w:space="0" w:color="auto"/>
        <w:left w:val="none" w:sz="0" w:space="0" w:color="auto"/>
        <w:bottom w:val="none" w:sz="0" w:space="0" w:color="auto"/>
        <w:right w:val="none" w:sz="0" w:space="0" w:color="auto"/>
      </w:divBdr>
    </w:div>
    <w:div w:id="575480510">
      <w:bodyDiv w:val="1"/>
      <w:marLeft w:val="0"/>
      <w:marRight w:val="0"/>
      <w:marTop w:val="0"/>
      <w:marBottom w:val="0"/>
      <w:divBdr>
        <w:top w:val="none" w:sz="0" w:space="0" w:color="auto"/>
        <w:left w:val="none" w:sz="0" w:space="0" w:color="auto"/>
        <w:bottom w:val="none" w:sz="0" w:space="0" w:color="auto"/>
        <w:right w:val="none" w:sz="0" w:space="0" w:color="auto"/>
      </w:divBdr>
    </w:div>
    <w:div w:id="1725761974">
      <w:bodyDiv w:val="1"/>
      <w:marLeft w:val="0"/>
      <w:marRight w:val="0"/>
      <w:marTop w:val="0"/>
      <w:marBottom w:val="0"/>
      <w:divBdr>
        <w:top w:val="none" w:sz="0" w:space="0" w:color="auto"/>
        <w:left w:val="none" w:sz="0" w:space="0" w:color="auto"/>
        <w:bottom w:val="none" w:sz="0" w:space="0" w:color="auto"/>
        <w:right w:val="none" w:sz="0" w:space="0" w:color="auto"/>
      </w:divBdr>
    </w:div>
    <w:div w:id="1876575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e.org.tr/Sergi/Hafiza-i-Beser/205" TargetMode="External"/><Relationship Id="rId13" Type="http://schemas.openxmlformats.org/officeDocument/2006/relationships/hyperlink" Target="http://www.iae.org.tr" TargetMode="External"/><Relationship Id="rId18" Type="http://schemas.openxmlformats.org/officeDocument/2006/relationships/hyperlink" Target="https://artsandculture.google.com/partner/istanbul-research-institute"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instagram.com/istanbul_arastirmalari" TargetMode="External"/><Relationship Id="rId2" Type="http://schemas.openxmlformats.org/officeDocument/2006/relationships/numbering" Target="numbering.xml"/><Relationship Id="rId16" Type="http://schemas.openxmlformats.org/officeDocument/2006/relationships/hyperlink" Target="http://www.youtube.com/user/IstArastEnst" TargetMode="External"/><Relationship Id="rId20" Type="http://schemas.openxmlformats.org/officeDocument/2006/relationships/hyperlink" Target="mailto:busra.mutlu@peramuzesi.org.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acebook.com/PeraMuzesi.Museum" TargetMode="External"/><Relationship Id="rId10" Type="http://schemas.openxmlformats.org/officeDocument/2006/relationships/hyperlink" Target="https://katalog.iae.org.tr/yordambt/yordam.php?aAltTur=293" TargetMode="External"/><Relationship Id="rId19" Type="http://schemas.openxmlformats.org/officeDocument/2006/relationships/hyperlink" Target="mailto:aeroyan@grup7.com.tr" TargetMode="External"/><Relationship Id="rId4" Type="http://schemas.openxmlformats.org/officeDocument/2006/relationships/settings" Target="settings.xml"/><Relationship Id="rId9" Type="http://schemas.openxmlformats.org/officeDocument/2006/relationships/hyperlink" Target="https://www.youtube.com/user/IstArastEnst" TargetMode="External"/><Relationship Id="rId14" Type="http://schemas.openxmlformats.org/officeDocument/2006/relationships/hyperlink" Target="https://twitter.com/Ist_Arast_Ens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a:ea typeface="Helvetica"/>
        <a:cs typeface="Helvetica"/>
      </a:majorFont>
      <a:minorFont>
        <a:latin typeface="Helvetica"/>
        <a:ea typeface="Helvetica"/>
        <a:cs typeface="Helvetica"/>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17575-3429-4027-A453-98F3B303D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801</Words>
  <Characters>4570</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Emir Alisik</dc:creator>
  <cp:lastModifiedBy>Büşra</cp:lastModifiedBy>
  <cp:revision>6</cp:revision>
  <dcterms:created xsi:type="dcterms:W3CDTF">2020-05-22T19:55:00Z</dcterms:created>
  <dcterms:modified xsi:type="dcterms:W3CDTF">2020-05-22T20:20:00Z</dcterms:modified>
</cp:coreProperties>
</file>