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8487" w14:textId="77777777" w:rsidR="00092AE9" w:rsidRPr="001750F5" w:rsidRDefault="00092AE9" w:rsidP="00092AE9">
      <w:pPr>
        <w:pStyle w:val="Balk1"/>
        <w:spacing w:before="0" w:after="0" w:afterAutospacing="0" w:line="276" w:lineRule="auto"/>
        <w:rPr>
          <w:rStyle w:val="None"/>
          <w:rFonts w:ascii="Arial" w:eastAsiaTheme="minorEastAsia" w:hAnsi="Arial" w:cs="Arial"/>
          <w:kern w:val="3"/>
          <w:sz w:val="22"/>
          <w:szCs w:val="22"/>
          <w:u w:val="single"/>
        </w:rPr>
      </w:pPr>
      <w:r w:rsidRPr="001750F5">
        <w:rPr>
          <w:rStyle w:val="None"/>
          <w:rFonts w:ascii="Arial" w:eastAsiaTheme="minorEastAsia" w:hAnsi="Arial" w:cs="Arial"/>
          <w:kern w:val="3"/>
          <w:sz w:val="22"/>
          <w:szCs w:val="22"/>
          <w:u w:val="single"/>
        </w:rPr>
        <w:t>Basın Bülteni</w:t>
      </w:r>
    </w:p>
    <w:p w14:paraId="350317DE" w14:textId="6D06B4A8" w:rsidR="00092AE9" w:rsidRPr="001750F5" w:rsidRDefault="001A7372" w:rsidP="00092AE9">
      <w:pPr>
        <w:spacing w:line="276" w:lineRule="auto"/>
        <w:rPr>
          <w:rFonts w:ascii="Arial" w:hAnsi="Arial" w:cs="Arial"/>
          <w:bCs/>
        </w:rPr>
      </w:pPr>
      <w:r>
        <w:rPr>
          <w:rFonts w:ascii="Arial" w:hAnsi="Arial" w:cs="Arial"/>
          <w:bCs/>
        </w:rPr>
        <w:t>25</w:t>
      </w:r>
      <w:r>
        <w:rPr>
          <w:rFonts w:ascii="Arial" w:hAnsi="Arial" w:cs="Arial"/>
          <w:bCs/>
        </w:rPr>
        <w:t xml:space="preserve"> </w:t>
      </w:r>
      <w:r w:rsidR="00092AE9">
        <w:rPr>
          <w:rFonts w:ascii="Arial" w:hAnsi="Arial" w:cs="Arial"/>
          <w:bCs/>
        </w:rPr>
        <w:t>Mart</w:t>
      </w:r>
      <w:r w:rsidR="00092AE9" w:rsidRPr="001750F5">
        <w:rPr>
          <w:rFonts w:ascii="Arial" w:hAnsi="Arial" w:cs="Arial"/>
          <w:bCs/>
        </w:rPr>
        <w:t xml:space="preserve"> 2026</w:t>
      </w:r>
    </w:p>
    <w:p w14:paraId="52B77DE8" w14:textId="6AD6A296" w:rsidR="00092AE9" w:rsidRPr="00092AE9" w:rsidRDefault="00092AE9" w:rsidP="00092AE9">
      <w:pPr>
        <w:pStyle w:val="Body"/>
        <w:spacing w:after="0" w:line="276" w:lineRule="auto"/>
        <w:jc w:val="center"/>
        <w:rPr>
          <w:rFonts w:ascii="Arial" w:hAnsi="Arial" w:cs="Arial"/>
          <w:b/>
          <w:noProof/>
          <w:sz w:val="28"/>
          <w:szCs w:val="28"/>
          <w:u w:val="single"/>
        </w:rPr>
      </w:pPr>
      <w:r w:rsidRPr="00092AE9">
        <w:rPr>
          <w:rFonts w:ascii="Arial" w:hAnsi="Arial" w:cs="Arial"/>
          <w:b/>
          <w:noProof/>
          <w:sz w:val="28"/>
          <w:szCs w:val="28"/>
          <w:u w:val="single"/>
        </w:rPr>
        <w:t>İstanbul Araştırmaları Enstitüsü’nün Arka Oda Toplantıları sürüyor</w:t>
      </w:r>
    </w:p>
    <w:p w14:paraId="64661A73" w14:textId="77777777" w:rsidR="00092AE9" w:rsidRPr="00092AE9" w:rsidRDefault="00092AE9" w:rsidP="00092AE9">
      <w:pPr>
        <w:pStyle w:val="Body"/>
        <w:spacing w:after="0" w:line="276" w:lineRule="auto"/>
        <w:jc w:val="center"/>
        <w:rPr>
          <w:rFonts w:ascii="Arial" w:hAnsi="Arial" w:cs="Arial"/>
          <w:b/>
          <w:noProof/>
          <w:sz w:val="6"/>
          <w:szCs w:val="6"/>
          <w:u w:val="single"/>
        </w:rPr>
      </w:pPr>
    </w:p>
    <w:p w14:paraId="3C11A091" w14:textId="74C6154B" w:rsidR="00092AE9" w:rsidRPr="00092AE9" w:rsidRDefault="00092AE9" w:rsidP="00092AE9">
      <w:pPr>
        <w:spacing w:after="240" w:line="276" w:lineRule="auto"/>
        <w:jc w:val="center"/>
        <w:rPr>
          <w:rFonts w:ascii="Arial" w:hAnsi="Arial" w:cs="Arial"/>
          <w:b/>
          <w:bCs/>
          <w:sz w:val="36"/>
          <w:szCs w:val="36"/>
          <w:u w:val="single"/>
        </w:rPr>
      </w:pPr>
      <w:r w:rsidRPr="00092AE9">
        <w:rPr>
          <w:rFonts w:ascii="Arial" w:hAnsi="Arial" w:cs="Arial"/>
          <w:b/>
          <w:sz w:val="36"/>
          <w:szCs w:val="36"/>
        </w:rPr>
        <w:t>“Osmanlı Sahnesinde Ermeni Kadın Oyuncular”</w:t>
      </w:r>
    </w:p>
    <w:p w14:paraId="355377BC" w14:textId="774F5F82" w:rsidR="007815C3" w:rsidRDefault="0062560A" w:rsidP="00092AE9">
      <w:pPr>
        <w:pBdr>
          <w:top w:val="nil"/>
          <w:left w:val="nil"/>
          <w:bottom w:val="nil"/>
          <w:right w:val="nil"/>
          <w:between w:val="nil"/>
          <w:bar w:val="nil"/>
        </w:pBdr>
        <w:spacing w:after="240" w:line="276" w:lineRule="auto"/>
        <w:jc w:val="both"/>
        <w:rPr>
          <w:rFonts w:ascii="Arial" w:hAnsi="Arial" w:cs="Arial"/>
          <w:b/>
          <w:sz w:val="24"/>
          <w:szCs w:val="24"/>
        </w:rPr>
      </w:pPr>
      <w:r w:rsidRPr="00DE3A2B">
        <w:rPr>
          <w:rFonts w:ascii="Arial" w:hAnsi="Arial" w:cs="Arial"/>
          <w:b/>
          <w:sz w:val="24"/>
          <w:szCs w:val="24"/>
        </w:rPr>
        <w:t>İstanbul Araştırmaları Enstitüsü, Arka Oda Toplantıları</w:t>
      </w:r>
      <w:r w:rsidR="000F681A">
        <w:rPr>
          <w:rFonts w:ascii="Arial" w:hAnsi="Arial" w:cs="Arial"/>
          <w:b/>
          <w:sz w:val="24"/>
          <w:szCs w:val="24"/>
        </w:rPr>
        <w:t xml:space="preserve"> Mart ayında </w:t>
      </w:r>
      <w:r w:rsidR="006008AB" w:rsidRPr="006008AB">
        <w:rPr>
          <w:rFonts w:ascii="Arial" w:hAnsi="Arial" w:cs="Arial"/>
          <w:b/>
          <w:sz w:val="24"/>
          <w:szCs w:val="24"/>
        </w:rPr>
        <w:t>“Arşivin Sessizliğini Kırmak: Osmanlı Sahnesinde Ermeni Kadın Oyuncular”</w:t>
      </w:r>
      <w:r w:rsidR="006008AB">
        <w:rPr>
          <w:rFonts w:ascii="Arial" w:hAnsi="Arial" w:cs="Arial"/>
          <w:b/>
          <w:sz w:val="24"/>
          <w:szCs w:val="24"/>
        </w:rPr>
        <w:t xml:space="preserve"> başlıklı söyleşiyle devam ediyor. </w:t>
      </w:r>
      <w:r w:rsidR="00D86D72" w:rsidRPr="00DE3A2B">
        <w:rPr>
          <w:rFonts w:ascii="Arial" w:hAnsi="Arial" w:cs="Arial"/>
          <w:b/>
          <w:sz w:val="24"/>
          <w:szCs w:val="24"/>
        </w:rPr>
        <w:t>Duygu Dalyanoğlu ve Doç. Dr. Esra Dicle</w:t>
      </w:r>
      <w:r w:rsidR="00D86D72">
        <w:rPr>
          <w:rFonts w:ascii="Arial" w:hAnsi="Arial" w:cs="Arial"/>
          <w:b/>
          <w:sz w:val="24"/>
          <w:szCs w:val="24"/>
        </w:rPr>
        <w:t xml:space="preserve">’nin, </w:t>
      </w:r>
      <w:r w:rsidR="009172FC" w:rsidRPr="009172FC">
        <w:rPr>
          <w:rFonts w:ascii="Arial" w:hAnsi="Arial" w:cs="Arial"/>
          <w:b/>
          <w:sz w:val="24"/>
          <w:szCs w:val="24"/>
        </w:rPr>
        <w:t>Osmanlı İmparatorluğu’nda Batılı anlamda tiyatronun kurucu özneleri olan</w:t>
      </w:r>
      <w:r w:rsidRPr="00DE3A2B">
        <w:rPr>
          <w:rFonts w:ascii="Arial" w:hAnsi="Arial" w:cs="Arial"/>
          <w:b/>
          <w:sz w:val="24"/>
          <w:szCs w:val="24"/>
        </w:rPr>
        <w:t xml:space="preserve"> Ermeni kadın oyuncuların </w:t>
      </w:r>
      <w:r w:rsidR="00C41CE1">
        <w:rPr>
          <w:rFonts w:ascii="Arial" w:hAnsi="Arial" w:cs="Arial"/>
          <w:b/>
          <w:sz w:val="24"/>
          <w:szCs w:val="24"/>
        </w:rPr>
        <w:t xml:space="preserve">varoluş mücadelelerini </w:t>
      </w:r>
      <w:r w:rsidRPr="00DE3A2B">
        <w:rPr>
          <w:rFonts w:ascii="Arial" w:hAnsi="Arial" w:cs="Arial"/>
          <w:b/>
          <w:sz w:val="24"/>
          <w:szCs w:val="24"/>
        </w:rPr>
        <w:t>odağına al</w:t>
      </w:r>
      <w:r w:rsidR="00D86D72">
        <w:rPr>
          <w:rFonts w:ascii="Arial" w:hAnsi="Arial" w:cs="Arial"/>
          <w:b/>
          <w:sz w:val="24"/>
          <w:szCs w:val="24"/>
        </w:rPr>
        <w:t xml:space="preserve">acakları ücretsiz etkinlik </w:t>
      </w:r>
      <w:r w:rsidRPr="00DE3A2B">
        <w:rPr>
          <w:rFonts w:ascii="Arial" w:hAnsi="Arial" w:cs="Arial"/>
          <w:b/>
          <w:sz w:val="24"/>
          <w:szCs w:val="24"/>
        </w:rPr>
        <w:t>31 Mart Salı, 18.30’da gerçekleş</w:t>
      </w:r>
      <w:r w:rsidR="00D86D72">
        <w:rPr>
          <w:rFonts w:ascii="Arial" w:hAnsi="Arial" w:cs="Arial"/>
          <w:b/>
          <w:sz w:val="24"/>
          <w:szCs w:val="24"/>
        </w:rPr>
        <w:t>tiril</w:t>
      </w:r>
      <w:r w:rsidRPr="00DE3A2B">
        <w:rPr>
          <w:rFonts w:ascii="Arial" w:hAnsi="Arial" w:cs="Arial"/>
          <w:b/>
          <w:sz w:val="24"/>
          <w:szCs w:val="24"/>
        </w:rPr>
        <w:t>ecek</w:t>
      </w:r>
      <w:r w:rsidR="007815C3">
        <w:rPr>
          <w:rFonts w:ascii="Arial" w:hAnsi="Arial" w:cs="Arial"/>
          <w:b/>
          <w:sz w:val="24"/>
          <w:szCs w:val="24"/>
        </w:rPr>
        <w:t>.</w:t>
      </w:r>
    </w:p>
    <w:p w14:paraId="6BAFFA08" w14:textId="0E10E880" w:rsidR="009172FC" w:rsidRDefault="00092AE9" w:rsidP="00092AE9">
      <w:pPr>
        <w:pBdr>
          <w:top w:val="nil"/>
          <w:left w:val="nil"/>
          <w:bottom w:val="nil"/>
          <w:right w:val="nil"/>
          <w:between w:val="nil"/>
          <w:bar w:val="nil"/>
        </w:pBdr>
        <w:spacing w:after="240" w:line="276" w:lineRule="auto"/>
        <w:jc w:val="both"/>
        <w:rPr>
          <w:rFonts w:ascii="Arial" w:eastAsia="Arial Unicode MS" w:hAnsi="Arial" w:cs="Arial"/>
          <w:bdr w:val="nil"/>
          <w:lang w:eastAsia="en-US"/>
        </w:rPr>
      </w:pPr>
      <w:r w:rsidRPr="00090D34">
        <w:rPr>
          <w:rFonts w:ascii="Arial" w:hAnsi="Arial" w:cs="Arial"/>
          <w:b/>
        </w:rPr>
        <w:t>Suna ve İnan Kıraç Vakfı İstanbul Araştırmaları Enstitüsü</w:t>
      </w:r>
      <w:r w:rsidRPr="00090D34">
        <w:rPr>
          <w:rFonts w:ascii="Arial" w:hAnsi="Arial" w:cs="Arial"/>
          <w:bCs/>
        </w:rPr>
        <w:t>’nün</w:t>
      </w:r>
      <w:r w:rsidRPr="00090D34">
        <w:rPr>
          <w:rFonts w:ascii="Arial" w:hAnsi="Arial" w:cs="Arial"/>
          <w:b/>
        </w:rPr>
        <w:t xml:space="preserve"> (İAE),</w:t>
      </w:r>
      <w:r w:rsidRPr="00090D34">
        <w:rPr>
          <w:rFonts w:ascii="Arial" w:hAnsi="Arial" w:cs="Arial"/>
          <w:bCs/>
        </w:rPr>
        <w:t xml:space="preserve"> </w:t>
      </w:r>
      <w:r w:rsidRPr="000C36D7">
        <w:rPr>
          <w:rFonts w:ascii="Arial" w:eastAsia="Arial Unicode MS" w:hAnsi="Arial" w:cs="Arial"/>
          <w:bdr w:val="nil"/>
          <w:lang w:eastAsia="en-US"/>
        </w:rPr>
        <w:t xml:space="preserve">mimarlık, tarih, kent çalışmaları, müzik ve sinema gibi farklı alanlarda İstanbul’a dair güncel araştırma ve tartışmaları bir araya getirdiği </w:t>
      </w:r>
      <w:r w:rsidRPr="000C36D7">
        <w:rPr>
          <w:rFonts w:ascii="Arial" w:eastAsia="Arial Unicode MS" w:hAnsi="Arial" w:cs="Arial"/>
          <w:b/>
          <w:bCs/>
          <w:bdr w:val="nil"/>
          <w:lang w:eastAsia="en-US"/>
        </w:rPr>
        <w:t>Arka Oda Toplantıları</w:t>
      </w:r>
      <w:r w:rsidRPr="000C36D7">
        <w:rPr>
          <w:rFonts w:ascii="Arial" w:eastAsia="Arial Unicode MS" w:hAnsi="Arial" w:cs="Arial"/>
          <w:bdr w:val="nil"/>
          <w:lang w:eastAsia="en-US"/>
        </w:rPr>
        <w:t>, “</w:t>
      </w:r>
      <w:hyperlink r:id="rId11" w:history="1">
        <w:r w:rsidRPr="007B5F23">
          <w:rPr>
            <w:rStyle w:val="Kpr"/>
            <w:rFonts w:ascii="Arial" w:hAnsi="Arial" w:cs="Arial"/>
            <w:b/>
            <w:bCs/>
            <w:lang w:eastAsia="en-US"/>
          </w:rPr>
          <w:t>Arşivin Sessizliğini Kırmak: Osmanlı Sahnesinde Ermeni Kadın Oyuncular</w:t>
        </w:r>
      </w:hyperlink>
      <w:r w:rsidRPr="000C36D7">
        <w:rPr>
          <w:rFonts w:ascii="Arial" w:eastAsia="Arial Unicode MS" w:hAnsi="Arial" w:cs="Arial"/>
          <w:bdr w:val="nil"/>
          <w:lang w:eastAsia="en-US"/>
        </w:rPr>
        <w:t xml:space="preserve">” başlıklı söyleşiyle devam ediyor. </w:t>
      </w:r>
      <w:r w:rsidRPr="000C36D7">
        <w:rPr>
          <w:rFonts w:ascii="Arial" w:eastAsia="Arial Unicode MS" w:hAnsi="Arial" w:cs="Arial"/>
          <w:b/>
          <w:bCs/>
          <w:bdr w:val="nil"/>
          <w:lang w:eastAsia="en-US"/>
        </w:rPr>
        <w:t>31 Mart Salı</w:t>
      </w:r>
      <w:r w:rsidRPr="000C36D7">
        <w:rPr>
          <w:rFonts w:ascii="Arial" w:eastAsia="Arial Unicode MS" w:hAnsi="Arial" w:cs="Arial"/>
          <w:bdr w:val="nil"/>
          <w:lang w:eastAsia="en-US"/>
        </w:rPr>
        <w:t xml:space="preserve">, </w:t>
      </w:r>
      <w:r w:rsidRPr="000C36D7">
        <w:rPr>
          <w:rFonts w:ascii="Arial" w:eastAsia="Arial Unicode MS" w:hAnsi="Arial" w:cs="Arial"/>
          <w:b/>
          <w:bCs/>
          <w:bdr w:val="nil"/>
          <w:lang w:eastAsia="en-US"/>
        </w:rPr>
        <w:t>18.30’da, İstanbul Araştırmaları Enstitüsü’nün giriş katında</w:t>
      </w:r>
      <w:r w:rsidRPr="000C36D7">
        <w:rPr>
          <w:rFonts w:ascii="Arial" w:eastAsia="Arial Unicode MS" w:hAnsi="Arial" w:cs="Arial"/>
          <w:bdr w:val="nil"/>
          <w:lang w:eastAsia="en-US"/>
        </w:rPr>
        <w:t xml:space="preserve"> gerçekleşecek </w:t>
      </w:r>
      <w:r w:rsidR="00324512">
        <w:rPr>
          <w:rFonts w:ascii="Arial" w:eastAsia="Arial Unicode MS" w:hAnsi="Arial" w:cs="Arial"/>
          <w:bdr w:val="nil"/>
          <w:lang w:eastAsia="en-US"/>
        </w:rPr>
        <w:t>söyleşide</w:t>
      </w:r>
      <w:r w:rsidRPr="000C36D7">
        <w:rPr>
          <w:rFonts w:ascii="Arial" w:eastAsia="Arial Unicode MS" w:hAnsi="Arial" w:cs="Arial"/>
          <w:bdr w:val="nil"/>
          <w:lang w:eastAsia="en-US"/>
        </w:rPr>
        <w:t xml:space="preserve">, </w:t>
      </w:r>
      <w:r w:rsidRPr="000C36D7">
        <w:rPr>
          <w:rFonts w:ascii="Arial" w:eastAsia="Arial Unicode MS" w:hAnsi="Arial" w:cs="Arial"/>
          <w:b/>
          <w:bCs/>
          <w:bdr w:val="nil"/>
          <w:lang w:eastAsia="en-US"/>
        </w:rPr>
        <w:t>Duygu Dalyanoğlu</w:t>
      </w:r>
      <w:r w:rsidRPr="000C36D7">
        <w:rPr>
          <w:rFonts w:ascii="Arial" w:eastAsia="Arial Unicode MS" w:hAnsi="Arial" w:cs="Arial"/>
          <w:bdr w:val="nil"/>
          <w:lang w:eastAsia="en-US"/>
        </w:rPr>
        <w:t xml:space="preserve"> ve </w:t>
      </w:r>
      <w:r w:rsidRPr="000C36D7">
        <w:rPr>
          <w:rFonts w:ascii="Arial" w:eastAsia="Arial Unicode MS" w:hAnsi="Arial" w:cs="Arial"/>
          <w:b/>
          <w:bCs/>
          <w:bdr w:val="nil"/>
          <w:lang w:eastAsia="en-US"/>
        </w:rPr>
        <w:t>Doç. Dr. Esra Dicle</w:t>
      </w:r>
      <w:r w:rsidRPr="000C36D7">
        <w:rPr>
          <w:rFonts w:ascii="Arial" w:eastAsia="Arial Unicode MS" w:hAnsi="Arial" w:cs="Arial"/>
          <w:bdr w:val="nil"/>
          <w:lang w:eastAsia="en-US"/>
        </w:rPr>
        <w:t xml:space="preserve"> bir araya gelerek </w:t>
      </w:r>
      <w:r w:rsidR="009172FC" w:rsidRPr="009172FC">
        <w:rPr>
          <w:rFonts w:ascii="Arial" w:eastAsia="Arial Unicode MS" w:hAnsi="Arial" w:cs="Arial"/>
          <w:bdr w:val="nil"/>
          <w:lang w:eastAsia="en-US"/>
        </w:rPr>
        <w:t>Osmanlı İmparatorluğu’nda Batılı anlamda tiyatronun kurucu özneleri olan Ermeni kadın oyuncuların varoluş mücadelelerin</w:t>
      </w:r>
      <w:r w:rsidR="00BC12A4">
        <w:rPr>
          <w:rFonts w:ascii="Arial" w:eastAsia="Arial Unicode MS" w:hAnsi="Arial" w:cs="Arial"/>
          <w:bdr w:val="nil"/>
          <w:lang w:eastAsia="en-US"/>
        </w:rPr>
        <w:t>i</w:t>
      </w:r>
      <w:r w:rsidR="009172FC" w:rsidRPr="009172FC">
        <w:rPr>
          <w:rFonts w:ascii="Arial" w:eastAsia="Arial Unicode MS" w:hAnsi="Arial" w:cs="Arial"/>
          <w:bdr w:val="nil"/>
          <w:lang w:eastAsia="en-US"/>
        </w:rPr>
        <w:t xml:space="preserve"> </w:t>
      </w:r>
      <w:r w:rsidR="00324512">
        <w:rPr>
          <w:rFonts w:ascii="Arial" w:eastAsia="Arial Unicode MS" w:hAnsi="Arial" w:cs="Arial"/>
          <w:bdr w:val="nil"/>
          <w:lang w:eastAsia="en-US"/>
        </w:rPr>
        <w:t>tartışıyor</w:t>
      </w:r>
      <w:r w:rsidR="009172FC">
        <w:rPr>
          <w:rFonts w:ascii="Arial" w:eastAsia="Arial Unicode MS" w:hAnsi="Arial" w:cs="Arial"/>
          <w:bdr w:val="nil"/>
          <w:lang w:eastAsia="en-US"/>
        </w:rPr>
        <w:t>.</w:t>
      </w:r>
    </w:p>
    <w:p w14:paraId="2DF6A535" w14:textId="77777777" w:rsidR="00092AE9" w:rsidRPr="00092AE9" w:rsidRDefault="00092AE9" w:rsidP="00092AE9">
      <w:pPr>
        <w:spacing w:after="240" w:line="276" w:lineRule="auto"/>
        <w:jc w:val="both"/>
        <w:rPr>
          <w:rFonts w:ascii="Arial" w:hAnsi="Arial" w:cs="Arial"/>
          <w:b/>
          <w:bCs/>
          <w:sz w:val="24"/>
          <w:szCs w:val="24"/>
        </w:rPr>
      </w:pPr>
      <w:r w:rsidRPr="000C36D7">
        <w:rPr>
          <w:rFonts w:ascii="Arial" w:hAnsi="Arial" w:cs="Arial"/>
          <w:b/>
          <w:bCs/>
          <w:sz w:val="24"/>
          <w:szCs w:val="24"/>
        </w:rPr>
        <w:t>Sahnenin kurucu öznelerini yeniden düşünmek</w:t>
      </w:r>
    </w:p>
    <w:p w14:paraId="6A2CBE90" w14:textId="77777777" w:rsidR="00092AE9" w:rsidRPr="000C36D7" w:rsidRDefault="00092AE9" w:rsidP="00092AE9">
      <w:pPr>
        <w:pBdr>
          <w:top w:val="nil"/>
          <w:left w:val="nil"/>
          <w:bottom w:val="nil"/>
          <w:right w:val="nil"/>
          <w:between w:val="nil"/>
          <w:bar w:val="nil"/>
        </w:pBdr>
        <w:spacing w:after="240" w:line="276" w:lineRule="auto"/>
        <w:jc w:val="both"/>
        <w:rPr>
          <w:rFonts w:ascii="Arial" w:hAnsi="Arial" w:cs="Arial"/>
        </w:rPr>
      </w:pPr>
      <w:r w:rsidRPr="000C36D7">
        <w:rPr>
          <w:rFonts w:ascii="Arial" w:hAnsi="Arial" w:cs="Arial"/>
        </w:rPr>
        <w:t>On dokuzuncu yüzyılda Müslüman-Türk kadınların sahneye çıkmasının yasak olduğu bir dönemde, Osmanlı tiyatrosunun kurucu özneleri Ermeni kadın oyunculardı. Duygu Dalyanoğlu’nun doktora çalışmasına dayanan söyleşi</w:t>
      </w:r>
      <w:r>
        <w:rPr>
          <w:rFonts w:ascii="Arial" w:hAnsi="Arial" w:cs="Arial"/>
        </w:rPr>
        <w:t>;</w:t>
      </w:r>
      <w:r w:rsidRPr="000C36D7">
        <w:rPr>
          <w:rFonts w:ascii="Arial" w:hAnsi="Arial" w:cs="Arial"/>
        </w:rPr>
        <w:t xml:space="preserve"> Arusyak Papazyan, Yeranuhi Karakaşyan ve Azniv Hraçya gibi isimlerin sahne deneyimlerini “ilahî yetenek” mitiyle açıklayan yaklaşımların ötesine geçerek, bu deneyimleri “bedenleşmiş emek” kavramı üzerinden yeniden ele alıyor. Bu bakış, oyuncuların yalnızca sahnedeki performanslarına değil, sahne arkasında ve gündelik yaşamda kurdukları üretim süreçlerine ve sanatçı kimliklerine de odaklanmayı mümkün kılıyor.</w:t>
      </w:r>
    </w:p>
    <w:p w14:paraId="5197921F" w14:textId="77777777" w:rsidR="00092AE9" w:rsidRPr="00092AE9" w:rsidRDefault="00092AE9" w:rsidP="00092AE9">
      <w:pPr>
        <w:spacing w:after="240" w:line="276" w:lineRule="auto"/>
        <w:jc w:val="both"/>
        <w:rPr>
          <w:rFonts w:ascii="Arial" w:hAnsi="Arial" w:cs="Arial"/>
          <w:b/>
          <w:bCs/>
          <w:sz w:val="24"/>
          <w:szCs w:val="24"/>
        </w:rPr>
      </w:pPr>
      <w:r w:rsidRPr="000C36D7">
        <w:rPr>
          <w:rFonts w:ascii="Arial" w:hAnsi="Arial" w:cs="Arial"/>
          <w:b/>
          <w:bCs/>
          <w:sz w:val="24"/>
          <w:szCs w:val="24"/>
        </w:rPr>
        <w:t>Arşivin dışında kalan hikâyeler</w:t>
      </w:r>
    </w:p>
    <w:p w14:paraId="3ECD9A1C" w14:textId="77777777" w:rsidR="00092AE9" w:rsidRPr="000C36D7" w:rsidRDefault="00092AE9" w:rsidP="00092AE9">
      <w:pPr>
        <w:pBdr>
          <w:top w:val="nil"/>
          <w:left w:val="nil"/>
          <w:bottom w:val="nil"/>
          <w:right w:val="nil"/>
          <w:between w:val="nil"/>
          <w:bar w:val="nil"/>
        </w:pBdr>
        <w:spacing w:after="240" w:line="276" w:lineRule="auto"/>
        <w:jc w:val="both"/>
        <w:rPr>
          <w:rFonts w:ascii="Arial" w:hAnsi="Arial" w:cs="Arial"/>
        </w:rPr>
      </w:pPr>
      <w:r w:rsidRPr="000C36D7">
        <w:rPr>
          <w:rFonts w:ascii="Arial" w:hAnsi="Arial" w:cs="Arial"/>
        </w:rPr>
        <w:t>Söyleşi, Pera’da sahnelenen oyunların yarattığı etki alanından Gedikpaşa’da bugün var olmayan tiyatrolara, Edirne ve Tiflis turnelerinin açtığı yeni olanaklardan evlilik ya da annelik sonrasında arşivde görünmez hale gelen oyuncuların hikâyelerine uzanan geniş bir çerçeve sunuyor. Birincil tanıklıklar ve Ermenice süreli yayınlar üzerinden kurulan bu “karşı-arşiv” yaklaşımı, Osmanlı modernleşmesini kadın oyuncuların sahnedeki varlıkları ve bedensel eylemlilikleri üzerinden yeniden düşünmeye davet ediyor.</w:t>
      </w:r>
    </w:p>
    <w:p w14:paraId="709DFEC2" w14:textId="77777777" w:rsidR="00092AE9" w:rsidRPr="00090D34" w:rsidRDefault="00092AE9" w:rsidP="00092AE9">
      <w:pPr>
        <w:spacing w:after="240" w:line="276" w:lineRule="auto"/>
        <w:jc w:val="both"/>
        <w:rPr>
          <w:rFonts w:ascii="Arial" w:hAnsi="Arial" w:cs="Arial"/>
          <w:b/>
          <w:i/>
          <w:iCs/>
          <w:color w:val="C00000"/>
        </w:rPr>
      </w:pPr>
      <w:r w:rsidRPr="007F0125">
        <w:rPr>
          <w:rFonts w:ascii="Arial" w:hAnsi="Arial" w:cs="Arial"/>
          <w:b/>
          <w:i/>
          <w:iCs/>
          <w:color w:val="C00000"/>
        </w:rPr>
        <w:t>İstanbul Araştırmaları Enstitüsü giriş katında gerçekleşecek söyleşiye katılım ücretsizdir, rezervasyon alınmamaktadır. Söyleşi, sonrasında İstanbul Araştırmaları Enstitüsü’nün YouTube kanalında yayınlanacaktır.</w:t>
      </w:r>
    </w:p>
    <w:p w14:paraId="78434977" w14:textId="77777777" w:rsidR="00092AE9" w:rsidRPr="00092AE9" w:rsidRDefault="00092AE9" w:rsidP="00092AE9">
      <w:pPr>
        <w:pStyle w:val="Standard"/>
        <w:tabs>
          <w:tab w:val="left" w:pos="9498"/>
        </w:tabs>
        <w:spacing w:line="276" w:lineRule="auto"/>
        <w:jc w:val="both"/>
        <w:rPr>
          <w:rFonts w:ascii="Arial" w:hAnsi="Arial" w:cs="Arial"/>
          <w:noProof/>
          <w:sz w:val="22"/>
          <w:szCs w:val="22"/>
          <w:u w:val="single"/>
          <w:lang w:val="tr-TR"/>
        </w:rPr>
      </w:pPr>
      <w:r w:rsidRPr="00092AE9">
        <w:rPr>
          <w:rFonts w:ascii="Arial" w:hAnsi="Arial" w:cs="Arial"/>
          <w:b/>
          <w:noProof/>
          <w:sz w:val="22"/>
          <w:szCs w:val="22"/>
          <w:u w:val="single"/>
          <w:lang w:val="tr-TR"/>
        </w:rPr>
        <w:t>Basın İlişkileri:</w:t>
      </w:r>
      <w:r w:rsidRPr="00092AE9">
        <w:rPr>
          <w:rFonts w:ascii="Arial" w:hAnsi="Arial" w:cs="Arial"/>
          <w:noProof/>
          <w:sz w:val="22"/>
          <w:szCs w:val="22"/>
          <w:u w:val="single"/>
          <w:lang w:val="tr-TR"/>
        </w:rPr>
        <w:t xml:space="preserve"> </w:t>
      </w:r>
    </w:p>
    <w:p w14:paraId="48665723" w14:textId="77777777" w:rsidR="00092AE9" w:rsidRPr="00092AE9" w:rsidRDefault="00092AE9" w:rsidP="00092AE9">
      <w:pPr>
        <w:pStyle w:val="Default"/>
        <w:spacing w:line="276" w:lineRule="auto"/>
        <w:rPr>
          <w:rStyle w:val="Kpr"/>
          <w:color w:val="auto"/>
          <w:sz w:val="22"/>
          <w:szCs w:val="22"/>
        </w:rPr>
      </w:pPr>
      <w:r w:rsidRPr="00092AE9">
        <w:rPr>
          <w:color w:val="auto"/>
          <w:sz w:val="22"/>
          <w:szCs w:val="22"/>
        </w:rPr>
        <w:t xml:space="preserve">Özlem Karahan - Grup Yeni İletişim / </w:t>
      </w:r>
      <w:hyperlink r:id="rId12" w:history="1">
        <w:r w:rsidRPr="00092AE9">
          <w:rPr>
            <w:rStyle w:val="Kpr"/>
            <w:color w:val="auto"/>
            <w:sz w:val="22"/>
            <w:szCs w:val="22"/>
          </w:rPr>
          <w:t>okarahan@grupyeni.com.tr</w:t>
        </w:r>
      </w:hyperlink>
      <w:r w:rsidRPr="00092AE9">
        <w:rPr>
          <w:color w:val="auto"/>
          <w:sz w:val="22"/>
          <w:szCs w:val="22"/>
        </w:rPr>
        <w:t xml:space="preserve"> / (212) 292 13 13 </w:t>
      </w:r>
    </w:p>
    <w:p w14:paraId="2281AC71" w14:textId="1F114DB1" w:rsidR="00DE3A2B" w:rsidRDefault="00092AE9" w:rsidP="00B75B61">
      <w:pPr>
        <w:spacing w:after="240" w:line="276" w:lineRule="auto"/>
        <w:jc w:val="both"/>
        <w:rPr>
          <w:rFonts w:ascii="Arial" w:hAnsi="Arial" w:cs="Arial"/>
        </w:rPr>
      </w:pPr>
      <w:r w:rsidRPr="00092AE9">
        <w:rPr>
          <w:rFonts w:ascii="Arial" w:hAnsi="Arial" w:cs="Arial"/>
        </w:rPr>
        <w:t xml:space="preserve">Damla Pinçe - İstanbul Araştırmaları Enstitüsü / </w:t>
      </w:r>
      <w:hyperlink r:id="rId13" w:history="1">
        <w:r w:rsidRPr="00092AE9">
          <w:rPr>
            <w:rStyle w:val="Kpr"/>
            <w:rFonts w:ascii="Arial" w:hAnsi="Arial" w:cs="Arial"/>
          </w:rPr>
          <w:t>damla.pince@peramuzesi.org.tr</w:t>
        </w:r>
      </w:hyperlink>
      <w:r w:rsidRPr="00092AE9">
        <w:rPr>
          <w:rFonts w:ascii="Arial" w:hAnsi="Arial" w:cs="Arial"/>
        </w:rPr>
        <w:t xml:space="preserve"> / (212) 334 09 00</w:t>
      </w:r>
    </w:p>
    <w:p w14:paraId="67E472BF" w14:textId="77777777" w:rsidR="00B75B61" w:rsidRDefault="00B75B61" w:rsidP="00B75B61">
      <w:pPr>
        <w:spacing w:after="240" w:line="276" w:lineRule="auto"/>
        <w:jc w:val="both"/>
        <w:rPr>
          <w:rFonts w:ascii="Arial" w:hAnsi="Arial" w:cs="Arial"/>
          <w:b/>
          <w:color w:val="7F7F7F" w:themeColor="text1" w:themeTint="80"/>
          <w:sz w:val="18"/>
          <w:szCs w:val="18"/>
          <w:u w:val="single"/>
        </w:rPr>
      </w:pPr>
    </w:p>
    <w:p w14:paraId="6EAF2DB5" w14:textId="14DDF80C" w:rsidR="00092AE9" w:rsidRPr="007F0125" w:rsidRDefault="00092AE9" w:rsidP="00092AE9">
      <w:pPr>
        <w:spacing w:after="0" w:line="276" w:lineRule="auto"/>
        <w:jc w:val="both"/>
        <w:rPr>
          <w:rFonts w:ascii="Arial" w:hAnsi="Arial" w:cs="Arial"/>
          <w:b/>
          <w:color w:val="7F7F7F" w:themeColor="text1" w:themeTint="80"/>
          <w:sz w:val="18"/>
          <w:szCs w:val="18"/>
          <w:u w:val="single"/>
        </w:rPr>
      </w:pPr>
      <w:r w:rsidRPr="007F0125">
        <w:rPr>
          <w:rFonts w:ascii="Arial" w:hAnsi="Arial" w:cs="Arial"/>
          <w:b/>
          <w:color w:val="7F7F7F" w:themeColor="text1" w:themeTint="80"/>
          <w:sz w:val="18"/>
          <w:szCs w:val="18"/>
          <w:u w:val="single"/>
        </w:rPr>
        <w:lastRenderedPageBreak/>
        <w:t>Duygu Dalyanoğlu Hakkında</w:t>
      </w:r>
    </w:p>
    <w:p w14:paraId="517958BC" w14:textId="77777777" w:rsidR="00092AE9" w:rsidRPr="007F0125" w:rsidRDefault="00092AE9" w:rsidP="00092AE9">
      <w:pPr>
        <w:spacing w:line="276" w:lineRule="auto"/>
        <w:jc w:val="both"/>
        <w:rPr>
          <w:rFonts w:ascii="Arial" w:hAnsi="Arial" w:cs="Arial"/>
          <w:bCs/>
          <w:color w:val="7F7F7F" w:themeColor="text1" w:themeTint="80"/>
          <w:sz w:val="18"/>
          <w:szCs w:val="18"/>
        </w:rPr>
      </w:pPr>
      <w:r w:rsidRPr="007F0125">
        <w:rPr>
          <w:rFonts w:ascii="Arial" w:hAnsi="Arial" w:cs="Arial"/>
          <w:bCs/>
          <w:color w:val="7F7F7F" w:themeColor="text1" w:themeTint="80"/>
          <w:sz w:val="18"/>
          <w:szCs w:val="18"/>
        </w:rPr>
        <w:t>Duygu Dalyanoğlu, tiyatro sanatçısı ve araştırmacıdır. Lisans eğitimini 2009 yılında Boğaziçi Üniversitesi Siyaset Bilimi ve Uluslararası İlişkiler bölümünde, yüksek lisans eğitimini 2016 yılında İstanbul Şehir Üniversitesi Kültürel Çalışmalar bölümünde tamamlamıştır. 2026 yılında Kadir Has Üniversitesi Kadın Çalışmaları programında “The Experience of Armenian Actresses During the Establishment of European-Style Theatre in the Ottoman Empire” başlıklı doktora tezini tamamlamıştır. 2009 yılından bu yana Boğaziçi Gösteri Sanatları Topluluğu bünyesinde ve bağımsız projelerde oyunculuk ve oyun yazarlığı yapan Dalyanoğlu, Osmanlı tiyatro tarihi, feminist metodoloji ve tiyatro ile toplumsal cinsiyet ilişkisi konularına odaklanmaktadır. Zabel Yesayan ve Sevgi Soysal’ın hayatına ve edebiyatına odaklanan iki özgün oyunda yazar ve oyuncu olarak yer almıştır.</w:t>
      </w:r>
    </w:p>
    <w:p w14:paraId="4A09691F" w14:textId="77777777" w:rsidR="00092AE9" w:rsidRPr="007F0125" w:rsidRDefault="00092AE9" w:rsidP="00092AE9">
      <w:pPr>
        <w:spacing w:after="0" w:line="276" w:lineRule="auto"/>
        <w:jc w:val="both"/>
        <w:rPr>
          <w:rFonts w:ascii="Arial" w:hAnsi="Arial" w:cs="Arial"/>
          <w:b/>
          <w:color w:val="7F7F7F" w:themeColor="text1" w:themeTint="80"/>
          <w:sz w:val="18"/>
          <w:szCs w:val="18"/>
          <w:u w:val="single"/>
        </w:rPr>
      </w:pPr>
      <w:r w:rsidRPr="007F0125">
        <w:rPr>
          <w:rFonts w:ascii="Arial" w:hAnsi="Arial" w:cs="Arial"/>
          <w:b/>
          <w:color w:val="7F7F7F" w:themeColor="text1" w:themeTint="80"/>
          <w:sz w:val="18"/>
          <w:szCs w:val="18"/>
          <w:u w:val="single"/>
        </w:rPr>
        <w:t>Esra Dicle Hakkında</w:t>
      </w:r>
    </w:p>
    <w:p w14:paraId="6612B316" w14:textId="77777777" w:rsidR="00092AE9" w:rsidRPr="007F0125" w:rsidRDefault="00092AE9" w:rsidP="00092AE9">
      <w:pPr>
        <w:spacing w:line="276" w:lineRule="auto"/>
        <w:jc w:val="both"/>
        <w:rPr>
          <w:rStyle w:val="Kpr"/>
          <w:rFonts w:ascii="Arial" w:hAnsi="Arial" w:cs="Arial"/>
          <w:bCs/>
          <w:color w:val="7F7F7F" w:themeColor="text1" w:themeTint="80"/>
          <w:u w:val="none"/>
        </w:rPr>
      </w:pPr>
      <w:r w:rsidRPr="007F0125">
        <w:rPr>
          <w:rFonts w:ascii="Arial" w:hAnsi="Arial" w:cs="Arial"/>
          <w:bCs/>
          <w:color w:val="7F7F7F" w:themeColor="text1" w:themeTint="80"/>
          <w:sz w:val="18"/>
          <w:szCs w:val="18"/>
        </w:rPr>
        <w:t>Esra Dicle, lisans, yüksek lisans ve doktora derecelerini Boğaziçi Üniversitesi Türk Dili ve Edebiyatı bölümünden almıştır. “Resmî İdeoloji Sahnede / Kemalist İdeolojinin İnşasında Halkevleri Dönemi Tiyatro Oyunlarının Etkisi” başlıklı doktora tezi İletişim Yayınları tarafından yayımlanmıştır. İkinci kitabı Ben Yüz Çiçekten Yanayım / Nâzım Hikmet Tiyatrosunda Metinler-Türler-Söylemler İmge Kitabevi Yayınları’ndan basılmıştır. Dergâh Yayınları’ndan çıkan Edebiyatın Duygu Haritası ve Osmanlı Sahnesi—19. yy Çok Dilli Osmanlı Komedyasından Üç Metin kitaplarını da hazırlamıştır. 2005 yılından bu yana Boğaziçi Üniversitesi’nde Doçent Öğretim Görevlisi olarak görev yapan Dicle, Türk Dili derslerinin yanında modern tiyatro, uyarlama kuramı ve teatrallik üzerine de çeşitli dersler vermektedir.</w:t>
      </w:r>
    </w:p>
    <w:p w14:paraId="3D1DB845" w14:textId="77777777" w:rsidR="00DC49AB" w:rsidRPr="00092AE9" w:rsidRDefault="00DC49AB" w:rsidP="00092AE9"/>
    <w:sectPr w:rsidR="00DC49AB" w:rsidRPr="00092AE9" w:rsidSect="0063026E">
      <w:headerReference w:type="default" r:id="rId14"/>
      <w:footerReference w:type="default" r:id="rId15"/>
      <w:pgSz w:w="11906" w:h="16838"/>
      <w:pgMar w:top="2066"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E9922" w14:textId="77777777" w:rsidR="00D5397D" w:rsidRPr="00A5703D" w:rsidRDefault="00D5397D">
      <w:pPr>
        <w:spacing w:after="0" w:line="240" w:lineRule="auto"/>
      </w:pPr>
      <w:r w:rsidRPr="00A5703D">
        <w:separator/>
      </w:r>
    </w:p>
  </w:endnote>
  <w:endnote w:type="continuationSeparator" w:id="0">
    <w:p w14:paraId="62F8DA3C" w14:textId="77777777" w:rsidR="00D5397D" w:rsidRPr="00A5703D" w:rsidRDefault="00D5397D">
      <w:pPr>
        <w:spacing w:after="0" w:line="240" w:lineRule="auto"/>
      </w:pPr>
      <w:r w:rsidRPr="00A570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1AB2" w14:textId="77777777" w:rsidR="0052365B" w:rsidRPr="00A5703D" w:rsidRDefault="0052365B" w:rsidP="00257920">
    <w:pPr>
      <w:pStyle w:val="AralkYok"/>
      <w:ind w:right="-99"/>
      <w:jc w:val="center"/>
      <w:rPr>
        <w:rFonts w:ascii="Arial" w:hAnsi="Arial" w:cs="Arial"/>
        <w:b/>
        <w:noProof/>
        <w:sz w:val="16"/>
        <w:u w:val="single"/>
        <w:lang w:val="en-US"/>
      </w:rPr>
    </w:pPr>
  </w:p>
  <w:p w14:paraId="651ED0F0" w14:textId="77777777" w:rsidR="002D30BB" w:rsidRPr="00A5703D" w:rsidRDefault="008E74AC" w:rsidP="00601DE7">
    <w:pPr>
      <w:pStyle w:val="AralkYok"/>
      <w:ind w:right="-99"/>
      <w:jc w:val="center"/>
      <w:rPr>
        <w:rFonts w:ascii="Arial" w:hAnsi="Arial" w:cs="Arial"/>
        <w:noProof/>
        <w:color w:val="000000"/>
        <w:sz w:val="16"/>
        <w:szCs w:val="16"/>
        <w:lang w:val="en-US"/>
      </w:rPr>
    </w:pPr>
    <w:r w:rsidRPr="00A5703D">
      <w:rPr>
        <w:rFonts w:ascii="Arial" w:hAnsi="Arial" w:cs="Arial"/>
        <w:noProof/>
        <w:sz w:val="16"/>
        <w:szCs w:val="16"/>
        <w:lang w:val="en-US"/>
      </w:rPr>
      <w:t>Meşrutiyet Caddesi, No: 47,</w:t>
    </w:r>
    <w:r w:rsidR="00601DE7" w:rsidRPr="00A5703D">
      <w:rPr>
        <w:rFonts w:ascii="Arial" w:hAnsi="Arial" w:cs="Arial"/>
        <w:noProof/>
        <w:sz w:val="16"/>
        <w:szCs w:val="16"/>
        <w:lang w:val="en-US"/>
      </w:rPr>
      <w:t xml:space="preserve"> </w:t>
    </w:r>
    <w:r w:rsidRPr="00A5703D">
      <w:rPr>
        <w:rFonts w:ascii="Arial" w:hAnsi="Arial" w:cs="Arial"/>
        <w:noProof/>
        <w:sz w:val="16"/>
        <w:szCs w:val="16"/>
        <w:lang w:val="en-US"/>
      </w:rPr>
      <w:t>Tepebaşı - Beyoğlu / İstanbul</w:t>
    </w:r>
    <w:r w:rsidR="00601DE7" w:rsidRPr="00A5703D">
      <w:rPr>
        <w:rFonts w:ascii="Arial" w:hAnsi="Arial" w:cs="Arial"/>
        <w:noProof/>
        <w:sz w:val="16"/>
        <w:szCs w:val="16"/>
        <w:lang w:val="en-US"/>
      </w:rPr>
      <w:t xml:space="preserve"> / </w:t>
    </w:r>
    <w:r w:rsidRPr="00A5703D">
      <w:rPr>
        <w:rFonts w:ascii="Arial" w:hAnsi="Arial" w:cs="Arial"/>
        <w:noProof/>
        <w:sz w:val="16"/>
        <w:szCs w:val="16"/>
        <w:lang w:val="en-US"/>
      </w:rPr>
      <w:t>(212) 334 09 00</w:t>
    </w:r>
    <w:r w:rsidR="00601DE7" w:rsidRPr="00A5703D">
      <w:rPr>
        <w:rFonts w:ascii="Arial" w:hAnsi="Arial" w:cs="Arial"/>
        <w:noProof/>
        <w:sz w:val="16"/>
        <w:szCs w:val="16"/>
        <w:lang w:val="en-US"/>
      </w:rPr>
      <w:t xml:space="preserve"> / </w:t>
    </w:r>
    <w:hyperlink r:id="rId1" w:history="1">
      <w:r w:rsidRPr="00A5703D">
        <w:rPr>
          <w:rFonts w:ascii="Arial" w:hAnsi="Arial" w:cs="Arial"/>
          <w:noProof/>
          <w:color w:val="000000"/>
          <w:sz w:val="16"/>
          <w:szCs w:val="16"/>
          <w:lang w:val="en-US"/>
        </w:rPr>
        <w:t>www.iae.org.tr</w:t>
      </w:r>
    </w:hyperlink>
    <w:r w:rsidR="00601DE7" w:rsidRPr="00A5703D">
      <w:rPr>
        <w:rFonts w:ascii="Arial" w:hAnsi="Arial" w:cs="Arial"/>
        <w:noProof/>
        <w:color w:val="000000"/>
        <w:sz w:val="16"/>
        <w:szCs w:val="16"/>
        <w:lang w:val="en-US"/>
      </w:rPr>
      <w:t xml:space="preserve"> </w:t>
    </w:r>
  </w:p>
  <w:p w14:paraId="6A4282D1" w14:textId="77777777" w:rsidR="0052365B" w:rsidRPr="00A5703D" w:rsidRDefault="008E74AC" w:rsidP="00601DE7">
    <w:pPr>
      <w:pStyle w:val="AralkYok"/>
      <w:ind w:right="-99"/>
      <w:jc w:val="center"/>
      <w:rPr>
        <w:rFonts w:ascii="Arial" w:eastAsia="Times New Roman" w:hAnsi="Arial" w:cs="Arial"/>
        <w:noProof/>
        <w:sz w:val="16"/>
        <w:szCs w:val="16"/>
        <w:lang w:val="en-US"/>
      </w:rPr>
    </w:pPr>
    <w:hyperlink r:id="rId2" w:history="1">
      <w:r w:rsidRPr="00A5703D">
        <w:rPr>
          <w:rFonts w:ascii="Arial" w:hAnsi="Arial" w:cs="Arial"/>
          <w:noProof/>
          <w:color w:val="000000"/>
          <w:sz w:val="16"/>
          <w:szCs w:val="16"/>
          <w:lang w:val="en-US"/>
        </w:rPr>
        <w:t>facebook.com/IstanbulArastirmalariEnstitusu</w:t>
      </w:r>
    </w:hyperlink>
    <w:r w:rsidRPr="00A5703D">
      <w:rPr>
        <w:rFonts w:ascii="Arial" w:eastAsia="Times New Roman" w:hAnsi="Arial" w:cs="Arial"/>
        <w:noProof/>
        <w:color w:val="000000"/>
        <w:sz w:val="16"/>
        <w:szCs w:val="16"/>
        <w:lang w:val="en-US"/>
      </w:rPr>
      <w:t xml:space="preserve"> -</w:t>
    </w:r>
    <w:r w:rsidRPr="00A5703D">
      <w:rPr>
        <w:rFonts w:ascii="Arial" w:hAnsi="Arial" w:cs="Arial"/>
        <w:noProof/>
        <w:color w:val="000000"/>
        <w:sz w:val="16"/>
        <w:szCs w:val="16"/>
        <w:lang w:val="en-US"/>
      </w:rPr>
      <w:t xml:space="preserve"> </w:t>
    </w:r>
    <w:r w:rsidRPr="00A5703D">
      <w:rPr>
        <w:rFonts w:ascii="Arial" w:eastAsia="Times New Roman" w:hAnsi="Arial" w:cs="Arial"/>
        <w:noProof/>
        <w:sz w:val="16"/>
        <w:szCs w:val="16"/>
        <w:lang w:val="en-US"/>
      </w:rPr>
      <w:t>twitter.com/Ist_Arast_Enst</w:t>
    </w:r>
  </w:p>
  <w:p w14:paraId="14A180E4" w14:textId="77777777" w:rsidR="0052365B" w:rsidRPr="00A5703D" w:rsidRDefault="0052365B" w:rsidP="00601DE7">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C2CC8" w14:textId="77777777" w:rsidR="00D5397D" w:rsidRPr="00A5703D" w:rsidRDefault="00D5397D">
      <w:pPr>
        <w:spacing w:after="0" w:line="240" w:lineRule="auto"/>
      </w:pPr>
      <w:r w:rsidRPr="00A5703D">
        <w:separator/>
      </w:r>
    </w:p>
  </w:footnote>
  <w:footnote w:type="continuationSeparator" w:id="0">
    <w:p w14:paraId="0979EEEC" w14:textId="77777777" w:rsidR="00D5397D" w:rsidRPr="00A5703D" w:rsidRDefault="00D5397D">
      <w:pPr>
        <w:spacing w:after="0" w:line="240" w:lineRule="auto"/>
      </w:pPr>
      <w:r w:rsidRPr="00A570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4720" w14:textId="4EAC2E51" w:rsidR="0062623C" w:rsidRPr="00A5703D" w:rsidRDefault="0062623C" w:rsidP="00454AC5">
    <w:pPr>
      <w:pStyle w:val="stBilgi"/>
      <w:jc w:val="center"/>
    </w:pPr>
    <w:r w:rsidRPr="00A5703D">
      <w:rPr>
        <w:rFonts w:asciiTheme="majorHAnsi" w:hAnsiTheme="majorHAnsi" w:cstheme="majorHAnsi"/>
        <w:b/>
        <w:lang w:eastAsia="tr-TR"/>
      </w:rPr>
      <w:drawing>
        <wp:inline distT="0" distB="0" distL="0" distR="0" wp14:anchorId="355AD747" wp14:editId="26D29827">
          <wp:extent cx="4276725" cy="609122"/>
          <wp:effectExtent l="0" t="0" r="0" b="635"/>
          <wp:docPr id="26" name="Picture 26" descr="Enstitusu_Horizontal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stitusu_Horizontal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1167" cy="6624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0A7F"/>
    <w:multiLevelType w:val="hybridMultilevel"/>
    <w:tmpl w:val="48EE2686"/>
    <w:lvl w:ilvl="0" w:tplc="EF2E48E8">
      <w:start w:val="16"/>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BAC1B12"/>
    <w:multiLevelType w:val="hybridMultilevel"/>
    <w:tmpl w:val="9B800720"/>
    <w:lvl w:ilvl="0" w:tplc="BD96DA76">
      <w:start w:val="16"/>
      <w:numFmt w:val="bullet"/>
      <w:lvlText w:val="-"/>
      <w:lvlJc w:val="left"/>
      <w:pPr>
        <w:ind w:left="720" w:hanging="360"/>
      </w:pPr>
      <w:rPr>
        <w:rFonts w:ascii="Arial" w:eastAsiaTheme="min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64528944">
    <w:abstractNumId w:val="1"/>
  </w:num>
  <w:num w:numId="2" w16cid:durableId="812723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B2F"/>
    <w:rsid w:val="00006870"/>
    <w:rsid w:val="00006A37"/>
    <w:rsid w:val="0001175D"/>
    <w:rsid w:val="00012888"/>
    <w:rsid w:val="0001364D"/>
    <w:rsid w:val="0001499C"/>
    <w:rsid w:val="00016143"/>
    <w:rsid w:val="000261C4"/>
    <w:rsid w:val="0002644B"/>
    <w:rsid w:val="000269AC"/>
    <w:rsid w:val="00027AF4"/>
    <w:rsid w:val="00046A40"/>
    <w:rsid w:val="000610DC"/>
    <w:rsid w:val="00061CF5"/>
    <w:rsid w:val="00065122"/>
    <w:rsid w:val="00065233"/>
    <w:rsid w:val="00071E49"/>
    <w:rsid w:val="0007225B"/>
    <w:rsid w:val="00074BA3"/>
    <w:rsid w:val="0007585D"/>
    <w:rsid w:val="000840D3"/>
    <w:rsid w:val="00092AE9"/>
    <w:rsid w:val="000A0C18"/>
    <w:rsid w:val="000A5401"/>
    <w:rsid w:val="000C010D"/>
    <w:rsid w:val="000D1556"/>
    <w:rsid w:val="000E3320"/>
    <w:rsid w:val="000E468E"/>
    <w:rsid w:val="000F34B6"/>
    <w:rsid w:val="000F5E69"/>
    <w:rsid w:val="000F681A"/>
    <w:rsid w:val="001036C6"/>
    <w:rsid w:val="00103FF0"/>
    <w:rsid w:val="00104AD3"/>
    <w:rsid w:val="0011094B"/>
    <w:rsid w:val="00112BE4"/>
    <w:rsid w:val="0011641C"/>
    <w:rsid w:val="00121EFC"/>
    <w:rsid w:val="00123131"/>
    <w:rsid w:val="0012341D"/>
    <w:rsid w:val="001303DE"/>
    <w:rsid w:val="00132EB6"/>
    <w:rsid w:val="0014303D"/>
    <w:rsid w:val="0014458B"/>
    <w:rsid w:val="001449C9"/>
    <w:rsid w:val="00151325"/>
    <w:rsid w:val="00165F65"/>
    <w:rsid w:val="00166AD7"/>
    <w:rsid w:val="00167613"/>
    <w:rsid w:val="00173A70"/>
    <w:rsid w:val="00174C30"/>
    <w:rsid w:val="00175D4F"/>
    <w:rsid w:val="00180711"/>
    <w:rsid w:val="00181B8E"/>
    <w:rsid w:val="001824F1"/>
    <w:rsid w:val="0018354D"/>
    <w:rsid w:val="00185AD2"/>
    <w:rsid w:val="001943CF"/>
    <w:rsid w:val="001944E3"/>
    <w:rsid w:val="001A6536"/>
    <w:rsid w:val="001A7372"/>
    <w:rsid w:val="001B020E"/>
    <w:rsid w:val="001B46C8"/>
    <w:rsid w:val="001C10FB"/>
    <w:rsid w:val="001C27C0"/>
    <w:rsid w:val="001C33E4"/>
    <w:rsid w:val="001C3EA0"/>
    <w:rsid w:val="001C424E"/>
    <w:rsid w:val="001D57C1"/>
    <w:rsid w:val="001D7A20"/>
    <w:rsid w:val="001F1F26"/>
    <w:rsid w:val="00202308"/>
    <w:rsid w:val="002034DB"/>
    <w:rsid w:val="00204D29"/>
    <w:rsid w:val="002218C4"/>
    <w:rsid w:val="00222E20"/>
    <w:rsid w:val="00224BA3"/>
    <w:rsid w:val="00227D2F"/>
    <w:rsid w:val="0024081A"/>
    <w:rsid w:val="00257363"/>
    <w:rsid w:val="002576C5"/>
    <w:rsid w:val="00261222"/>
    <w:rsid w:val="0027116D"/>
    <w:rsid w:val="00280B75"/>
    <w:rsid w:val="00282CDE"/>
    <w:rsid w:val="002874C8"/>
    <w:rsid w:val="00291798"/>
    <w:rsid w:val="00292C01"/>
    <w:rsid w:val="00295F36"/>
    <w:rsid w:val="002A5C59"/>
    <w:rsid w:val="002B1A9D"/>
    <w:rsid w:val="002B4299"/>
    <w:rsid w:val="002B5EE3"/>
    <w:rsid w:val="002C0A43"/>
    <w:rsid w:val="002C7394"/>
    <w:rsid w:val="002C7F3D"/>
    <w:rsid w:val="002D2DF2"/>
    <w:rsid w:val="002D30BB"/>
    <w:rsid w:val="002D412D"/>
    <w:rsid w:val="002D50AF"/>
    <w:rsid w:val="002D6A88"/>
    <w:rsid w:val="002E7AA6"/>
    <w:rsid w:val="002F0175"/>
    <w:rsid w:val="002F1F67"/>
    <w:rsid w:val="002F6BC4"/>
    <w:rsid w:val="0030014A"/>
    <w:rsid w:val="00312AD7"/>
    <w:rsid w:val="00312D26"/>
    <w:rsid w:val="0031479A"/>
    <w:rsid w:val="0031769C"/>
    <w:rsid w:val="00323FD3"/>
    <w:rsid w:val="00324512"/>
    <w:rsid w:val="003346DD"/>
    <w:rsid w:val="0034555F"/>
    <w:rsid w:val="00346662"/>
    <w:rsid w:val="00351784"/>
    <w:rsid w:val="00352E52"/>
    <w:rsid w:val="0035530F"/>
    <w:rsid w:val="00356B7A"/>
    <w:rsid w:val="00365B17"/>
    <w:rsid w:val="00365E30"/>
    <w:rsid w:val="003775DF"/>
    <w:rsid w:val="00380C16"/>
    <w:rsid w:val="00387083"/>
    <w:rsid w:val="00393368"/>
    <w:rsid w:val="00393BF7"/>
    <w:rsid w:val="003950A5"/>
    <w:rsid w:val="00395F36"/>
    <w:rsid w:val="00397801"/>
    <w:rsid w:val="00397F2C"/>
    <w:rsid w:val="003B23C5"/>
    <w:rsid w:val="003B7215"/>
    <w:rsid w:val="003D4288"/>
    <w:rsid w:val="003E57D1"/>
    <w:rsid w:val="003E5EF0"/>
    <w:rsid w:val="003E6657"/>
    <w:rsid w:val="003F14DA"/>
    <w:rsid w:val="003F1C76"/>
    <w:rsid w:val="003F1E81"/>
    <w:rsid w:val="003F4A14"/>
    <w:rsid w:val="003F4F09"/>
    <w:rsid w:val="003F7E25"/>
    <w:rsid w:val="004016CB"/>
    <w:rsid w:val="004022D9"/>
    <w:rsid w:val="004025A7"/>
    <w:rsid w:val="00404FA9"/>
    <w:rsid w:val="00406E23"/>
    <w:rsid w:val="00411531"/>
    <w:rsid w:val="00412110"/>
    <w:rsid w:val="00414197"/>
    <w:rsid w:val="004153E3"/>
    <w:rsid w:val="00423204"/>
    <w:rsid w:val="00426C26"/>
    <w:rsid w:val="004402CB"/>
    <w:rsid w:val="00440640"/>
    <w:rsid w:val="00441976"/>
    <w:rsid w:val="00442E5B"/>
    <w:rsid w:val="00443E35"/>
    <w:rsid w:val="00447ECA"/>
    <w:rsid w:val="00454AC5"/>
    <w:rsid w:val="00464BD4"/>
    <w:rsid w:val="004738B4"/>
    <w:rsid w:val="00476364"/>
    <w:rsid w:val="004774D2"/>
    <w:rsid w:val="00484C93"/>
    <w:rsid w:val="004908C9"/>
    <w:rsid w:val="00490B30"/>
    <w:rsid w:val="00493E35"/>
    <w:rsid w:val="004A147A"/>
    <w:rsid w:val="004A5B45"/>
    <w:rsid w:val="004B29B5"/>
    <w:rsid w:val="004B6C22"/>
    <w:rsid w:val="004C0359"/>
    <w:rsid w:val="004C1DE5"/>
    <w:rsid w:val="004C61F4"/>
    <w:rsid w:val="004D10A6"/>
    <w:rsid w:val="004D3B6E"/>
    <w:rsid w:val="004D4BE4"/>
    <w:rsid w:val="004D5214"/>
    <w:rsid w:val="004D6CF4"/>
    <w:rsid w:val="004E0C1A"/>
    <w:rsid w:val="004E1BD4"/>
    <w:rsid w:val="004E5B3D"/>
    <w:rsid w:val="004F2A21"/>
    <w:rsid w:val="004F6085"/>
    <w:rsid w:val="005001DB"/>
    <w:rsid w:val="00507761"/>
    <w:rsid w:val="00510488"/>
    <w:rsid w:val="00514094"/>
    <w:rsid w:val="00522FF2"/>
    <w:rsid w:val="0052365B"/>
    <w:rsid w:val="00530107"/>
    <w:rsid w:val="005411B1"/>
    <w:rsid w:val="00544388"/>
    <w:rsid w:val="005464F9"/>
    <w:rsid w:val="0055272C"/>
    <w:rsid w:val="00555197"/>
    <w:rsid w:val="00555F8F"/>
    <w:rsid w:val="00564B74"/>
    <w:rsid w:val="00565EE8"/>
    <w:rsid w:val="00571502"/>
    <w:rsid w:val="00572BEF"/>
    <w:rsid w:val="0058088D"/>
    <w:rsid w:val="00582AE4"/>
    <w:rsid w:val="0058335D"/>
    <w:rsid w:val="00590806"/>
    <w:rsid w:val="00592F58"/>
    <w:rsid w:val="0059474C"/>
    <w:rsid w:val="005A74E5"/>
    <w:rsid w:val="005B68F7"/>
    <w:rsid w:val="005C76D4"/>
    <w:rsid w:val="005C78B8"/>
    <w:rsid w:val="005D493E"/>
    <w:rsid w:val="005D509D"/>
    <w:rsid w:val="005D5571"/>
    <w:rsid w:val="005E053D"/>
    <w:rsid w:val="005E3ABD"/>
    <w:rsid w:val="005E6328"/>
    <w:rsid w:val="006008AB"/>
    <w:rsid w:val="00601DE7"/>
    <w:rsid w:val="0060394A"/>
    <w:rsid w:val="00604E15"/>
    <w:rsid w:val="006075DB"/>
    <w:rsid w:val="006104E8"/>
    <w:rsid w:val="006124CF"/>
    <w:rsid w:val="00613301"/>
    <w:rsid w:val="006167E7"/>
    <w:rsid w:val="0061764B"/>
    <w:rsid w:val="0062217E"/>
    <w:rsid w:val="0062560A"/>
    <w:rsid w:val="00625FF7"/>
    <w:rsid w:val="0062623C"/>
    <w:rsid w:val="0063026E"/>
    <w:rsid w:val="006307A3"/>
    <w:rsid w:val="00631B63"/>
    <w:rsid w:val="0063722C"/>
    <w:rsid w:val="00646A5A"/>
    <w:rsid w:val="0064757D"/>
    <w:rsid w:val="00665E72"/>
    <w:rsid w:val="00665FA5"/>
    <w:rsid w:val="00671BF4"/>
    <w:rsid w:val="00675639"/>
    <w:rsid w:val="00676DD6"/>
    <w:rsid w:val="006838E5"/>
    <w:rsid w:val="00691570"/>
    <w:rsid w:val="00691EA1"/>
    <w:rsid w:val="006A4985"/>
    <w:rsid w:val="006B23B3"/>
    <w:rsid w:val="006B2765"/>
    <w:rsid w:val="006B65C4"/>
    <w:rsid w:val="006C601B"/>
    <w:rsid w:val="006C6917"/>
    <w:rsid w:val="006D4C90"/>
    <w:rsid w:val="006E2CC9"/>
    <w:rsid w:val="006E35C4"/>
    <w:rsid w:val="006E7048"/>
    <w:rsid w:val="006F774D"/>
    <w:rsid w:val="006F77C4"/>
    <w:rsid w:val="00710C6A"/>
    <w:rsid w:val="00716FC2"/>
    <w:rsid w:val="00717DE5"/>
    <w:rsid w:val="007246D1"/>
    <w:rsid w:val="007321AE"/>
    <w:rsid w:val="0075150C"/>
    <w:rsid w:val="00755ABB"/>
    <w:rsid w:val="0076169A"/>
    <w:rsid w:val="007624D2"/>
    <w:rsid w:val="00771259"/>
    <w:rsid w:val="007815C3"/>
    <w:rsid w:val="007832E0"/>
    <w:rsid w:val="007870AC"/>
    <w:rsid w:val="007932B7"/>
    <w:rsid w:val="00793FB2"/>
    <w:rsid w:val="007943F3"/>
    <w:rsid w:val="00795904"/>
    <w:rsid w:val="007A689B"/>
    <w:rsid w:val="007B5202"/>
    <w:rsid w:val="007B75CE"/>
    <w:rsid w:val="007C1DA2"/>
    <w:rsid w:val="007D676F"/>
    <w:rsid w:val="007D6A19"/>
    <w:rsid w:val="007D7F9B"/>
    <w:rsid w:val="007E1842"/>
    <w:rsid w:val="007F18EF"/>
    <w:rsid w:val="007F1CAC"/>
    <w:rsid w:val="007F33D1"/>
    <w:rsid w:val="0080551A"/>
    <w:rsid w:val="00807B7D"/>
    <w:rsid w:val="00811C0C"/>
    <w:rsid w:val="00821F79"/>
    <w:rsid w:val="008249B1"/>
    <w:rsid w:val="008319E2"/>
    <w:rsid w:val="00833D1A"/>
    <w:rsid w:val="00835934"/>
    <w:rsid w:val="00837003"/>
    <w:rsid w:val="00841E92"/>
    <w:rsid w:val="008439E7"/>
    <w:rsid w:val="00847558"/>
    <w:rsid w:val="00847DAD"/>
    <w:rsid w:val="00857DCA"/>
    <w:rsid w:val="00861046"/>
    <w:rsid w:val="008649C6"/>
    <w:rsid w:val="0087267D"/>
    <w:rsid w:val="00884B90"/>
    <w:rsid w:val="00886585"/>
    <w:rsid w:val="00894519"/>
    <w:rsid w:val="008A113E"/>
    <w:rsid w:val="008A18C6"/>
    <w:rsid w:val="008A2BE9"/>
    <w:rsid w:val="008A43AC"/>
    <w:rsid w:val="008A545E"/>
    <w:rsid w:val="008B0CC6"/>
    <w:rsid w:val="008B1EE0"/>
    <w:rsid w:val="008B2D87"/>
    <w:rsid w:val="008B5BB3"/>
    <w:rsid w:val="008B7A88"/>
    <w:rsid w:val="008C03AC"/>
    <w:rsid w:val="008C5E96"/>
    <w:rsid w:val="008D50AC"/>
    <w:rsid w:val="008E2D35"/>
    <w:rsid w:val="008E74AC"/>
    <w:rsid w:val="008F1032"/>
    <w:rsid w:val="008F6DA1"/>
    <w:rsid w:val="008F7663"/>
    <w:rsid w:val="008F7D3F"/>
    <w:rsid w:val="0090272D"/>
    <w:rsid w:val="00912578"/>
    <w:rsid w:val="0091590B"/>
    <w:rsid w:val="009172FC"/>
    <w:rsid w:val="00917F9E"/>
    <w:rsid w:val="00923B36"/>
    <w:rsid w:val="00933415"/>
    <w:rsid w:val="009359B8"/>
    <w:rsid w:val="009501F9"/>
    <w:rsid w:val="00950391"/>
    <w:rsid w:val="00957D04"/>
    <w:rsid w:val="0096110B"/>
    <w:rsid w:val="00965C90"/>
    <w:rsid w:val="0096774F"/>
    <w:rsid w:val="009702C6"/>
    <w:rsid w:val="00970E1C"/>
    <w:rsid w:val="0097220D"/>
    <w:rsid w:val="00972A54"/>
    <w:rsid w:val="00976C75"/>
    <w:rsid w:val="00994D2F"/>
    <w:rsid w:val="00994E79"/>
    <w:rsid w:val="0099513D"/>
    <w:rsid w:val="009962F5"/>
    <w:rsid w:val="009A12FA"/>
    <w:rsid w:val="009B0BB4"/>
    <w:rsid w:val="009C0257"/>
    <w:rsid w:val="009C1C86"/>
    <w:rsid w:val="009C2309"/>
    <w:rsid w:val="009C38B1"/>
    <w:rsid w:val="009C630F"/>
    <w:rsid w:val="009D5109"/>
    <w:rsid w:val="009F7476"/>
    <w:rsid w:val="00A01209"/>
    <w:rsid w:val="00A06702"/>
    <w:rsid w:val="00A10D42"/>
    <w:rsid w:val="00A12BBA"/>
    <w:rsid w:val="00A1565F"/>
    <w:rsid w:val="00A22300"/>
    <w:rsid w:val="00A22FFE"/>
    <w:rsid w:val="00A303B1"/>
    <w:rsid w:val="00A44279"/>
    <w:rsid w:val="00A4470A"/>
    <w:rsid w:val="00A5703D"/>
    <w:rsid w:val="00A602B5"/>
    <w:rsid w:val="00A630DC"/>
    <w:rsid w:val="00A63BDE"/>
    <w:rsid w:val="00A70B6F"/>
    <w:rsid w:val="00A72B1E"/>
    <w:rsid w:val="00A93967"/>
    <w:rsid w:val="00A94CE1"/>
    <w:rsid w:val="00A95AB2"/>
    <w:rsid w:val="00AA116F"/>
    <w:rsid w:val="00AA753B"/>
    <w:rsid w:val="00AA78C8"/>
    <w:rsid w:val="00AB288A"/>
    <w:rsid w:val="00AB566F"/>
    <w:rsid w:val="00AC4844"/>
    <w:rsid w:val="00AD07A0"/>
    <w:rsid w:val="00AD475B"/>
    <w:rsid w:val="00AE4BCC"/>
    <w:rsid w:val="00AF40E6"/>
    <w:rsid w:val="00AF54E8"/>
    <w:rsid w:val="00AF6203"/>
    <w:rsid w:val="00B0529C"/>
    <w:rsid w:val="00B2170F"/>
    <w:rsid w:val="00B24984"/>
    <w:rsid w:val="00B26845"/>
    <w:rsid w:val="00B30185"/>
    <w:rsid w:val="00B30C8C"/>
    <w:rsid w:val="00B30F61"/>
    <w:rsid w:val="00B34638"/>
    <w:rsid w:val="00B3660E"/>
    <w:rsid w:val="00B439FB"/>
    <w:rsid w:val="00B47455"/>
    <w:rsid w:val="00B61739"/>
    <w:rsid w:val="00B61824"/>
    <w:rsid w:val="00B61E8F"/>
    <w:rsid w:val="00B653CB"/>
    <w:rsid w:val="00B7147A"/>
    <w:rsid w:val="00B74C4C"/>
    <w:rsid w:val="00B756CD"/>
    <w:rsid w:val="00B75B61"/>
    <w:rsid w:val="00B84D6E"/>
    <w:rsid w:val="00B870A8"/>
    <w:rsid w:val="00B87DA2"/>
    <w:rsid w:val="00B90402"/>
    <w:rsid w:val="00B91144"/>
    <w:rsid w:val="00B947ED"/>
    <w:rsid w:val="00B95416"/>
    <w:rsid w:val="00B955A3"/>
    <w:rsid w:val="00BA082B"/>
    <w:rsid w:val="00BA18B4"/>
    <w:rsid w:val="00BA491C"/>
    <w:rsid w:val="00BA535D"/>
    <w:rsid w:val="00BA5A45"/>
    <w:rsid w:val="00BA6869"/>
    <w:rsid w:val="00BA6895"/>
    <w:rsid w:val="00BB0C85"/>
    <w:rsid w:val="00BB20E0"/>
    <w:rsid w:val="00BB65DF"/>
    <w:rsid w:val="00BC12A4"/>
    <w:rsid w:val="00BC5D3D"/>
    <w:rsid w:val="00BD303C"/>
    <w:rsid w:val="00BE500D"/>
    <w:rsid w:val="00BF162A"/>
    <w:rsid w:val="00BF40F8"/>
    <w:rsid w:val="00BF745A"/>
    <w:rsid w:val="00BF76BD"/>
    <w:rsid w:val="00BF7E9C"/>
    <w:rsid w:val="00C00671"/>
    <w:rsid w:val="00C0404B"/>
    <w:rsid w:val="00C06B34"/>
    <w:rsid w:val="00C07AAD"/>
    <w:rsid w:val="00C17545"/>
    <w:rsid w:val="00C226DB"/>
    <w:rsid w:val="00C24E7D"/>
    <w:rsid w:val="00C25A71"/>
    <w:rsid w:val="00C27E3E"/>
    <w:rsid w:val="00C3255D"/>
    <w:rsid w:val="00C36310"/>
    <w:rsid w:val="00C418B2"/>
    <w:rsid w:val="00C41CE1"/>
    <w:rsid w:val="00C535E7"/>
    <w:rsid w:val="00C54739"/>
    <w:rsid w:val="00C549A2"/>
    <w:rsid w:val="00C62142"/>
    <w:rsid w:val="00C66C13"/>
    <w:rsid w:val="00C74FBE"/>
    <w:rsid w:val="00C75C3C"/>
    <w:rsid w:val="00C76CF2"/>
    <w:rsid w:val="00C84018"/>
    <w:rsid w:val="00C85487"/>
    <w:rsid w:val="00C9129D"/>
    <w:rsid w:val="00CA04E4"/>
    <w:rsid w:val="00CA3E5E"/>
    <w:rsid w:val="00CA46A0"/>
    <w:rsid w:val="00CA60F6"/>
    <w:rsid w:val="00CC1436"/>
    <w:rsid w:val="00CC32B2"/>
    <w:rsid w:val="00CD21C0"/>
    <w:rsid w:val="00CE4E0B"/>
    <w:rsid w:val="00CE56B4"/>
    <w:rsid w:val="00CE5F41"/>
    <w:rsid w:val="00CE6BD9"/>
    <w:rsid w:val="00CF648D"/>
    <w:rsid w:val="00D03FCC"/>
    <w:rsid w:val="00D11470"/>
    <w:rsid w:val="00D1227C"/>
    <w:rsid w:val="00D13B0E"/>
    <w:rsid w:val="00D13B5A"/>
    <w:rsid w:val="00D142D2"/>
    <w:rsid w:val="00D156F1"/>
    <w:rsid w:val="00D1749F"/>
    <w:rsid w:val="00D2555B"/>
    <w:rsid w:val="00D407A1"/>
    <w:rsid w:val="00D50B3D"/>
    <w:rsid w:val="00D50E2F"/>
    <w:rsid w:val="00D5397D"/>
    <w:rsid w:val="00D601D5"/>
    <w:rsid w:val="00D633FD"/>
    <w:rsid w:val="00D63561"/>
    <w:rsid w:val="00D75230"/>
    <w:rsid w:val="00D824AC"/>
    <w:rsid w:val="00D836B2"/>
    <w:rsid w:val="00D86654"/>
    <w:rsid w:val="00D86D72"/>
    <w:rsid w:val="00D873F1"/>
    <w:rsid w:val="00D929C8"/>
    <w:rsid w:val="00D95E0D"/>
    <w:rsid w:val="00D96DE0"/>
    <w:rsid w:val="00DA0810"/>
    <w:rsid w:val="00DA21A5"/>
    <w:rsid w:val="00DA6061"/>
    <w:rsid w:val="00DB3E02"/>
    <w:rsid w:val="00DB6837"/>
    <w:rsid w:val="00DB760D"/>
    <w:rsid w:val="00DC49AB"/>
    <w:rsid w:val="00DC6044"/>
    <w:rsid w:val="00DD1AF2"/>
    <w:rsid w:val="00DD39A2"/>
    <w:rsid w:val="00DD7352"/>
    <w:rsid w:val="00DD7574"/>
    <w:rsid w:val="00DE271B"/>
    <w:rsid w:val="00DE3A2B"/>
    <w:rsid w:val="00DF2C2E"/>
    <w:rsid w:val="00DF48ED"/>
    <w:rsid w:val="00DF69C2"/>
    <w:rsid w:val="00E00268"/>
    <w:rsid w:val="00E0081B"/>
    <w:rsid w:val="00E025B7"/>
    <w:rsid w:val="00E031FD"/>
    <w:rsid w:val="00E0408D"/>
    <w:rsid w:val="00E054FE"/>
    <w:rsid w:val="00E055D4"/>
    <w:rsid w:val="00E1444A"/>
    <w:rsid w:val="00E16E3A"/>
    <w:rsid w:val="00E22628"/>
    <w:rsid w:val="00E22768"/>
    <w:rsid w:val="00E26CD5"/>
    <w:rsid w:val="00E30059"/>
    <w:rsid w:val="00E319F8"/>
    <w:rsid w:val="00E3779D"/>
    <w:rsid w:val="00E418BF"/>
    <w:rsid w:val="00E63DDB"/>
    <w:rsid w:val="00E64D70"/>
    <w:rsid w:val="00E70169"/>
    <w:rsid w:val="00E737B8"/>
    <w:rsid w:val="00E7614B"/>
    <w:rsid w:val="00E86D4E"/>
    <w:rsid w:val="00E9241B"/>
    <w:rsid w:val="00E94A51"/>
    <w:rsid w:val="00E95AB2"/>
    <w:rsid w:val="00EA19B5"/>
    <w:rsid w:val="00EA6BBF"/>
    <w:rsid w:val="00EB537D"/>
    <w:rsid w:val="00EC3000"/>
    <w:rsid w:val="00EC6E99"/>
    <w:rsid w:val="00ED21A1"/>
    <w:rsid w:val="00ED279B"/>
    <w:rsid w:val="00ED28A9"/>
    <w:rsid w:val="00ED34B8"/>
    <w:rsid w:val="00EE061C"/>
    <w:rsid w:val="00EE1B70"/>
    <w:rsid w:val="00EE2D51"/>
    <w:rsid w:val="00EE3571"/>
    <w:rsid w:val="00EE534D"/>
    <w:rsid w:val="00EF09FA"/>
    <w:rsid w:val="00EF2E04"/>
    <w:rsid w:val="00EF5773"/>
    <w:rsid w:val="00EF650A"/>
    <w:rsid w:val="00EF7E51"/>
    <w:rsid w:val="00F04A15"/>
    <w:rsid w:val="00F05DB6"/>
    <w:rsid w:val="00F1145F"/>
    <w:rsid w:val="00F14106"/>
    <w:rsid w:val="00F14D9E"/>
    <w:rsid w:val="00F17F73"/>
    <w:rsid w:val="00F20038"/>
    <w:rsid w:val="00F20C43"/>
    <w:rsid w:val="00F24430"/>
    <w:rsid w:val="00F24906"/>
    <w:rsid w:val="00F25B2F"/>
    <w:rsid w:val="00F25F8D"/>
    <w:rsid w:val="00F26A80"/>
    <w:rsid w:val="00F31A11"/>
    <w:rsid w:val="00F3437C"/>
    <w:rsid w:val="00F34DD4"/>
    <w:rsid w:val="00F374DD"/>
    <w:rsid w:val="00F41B79"/>
    <w:rsid w:val="00F425E5"/>
    <w:rsid w:val="00F46B11"/>
    <w:rsid w:val="00F50A2C"/>
    <w:rsid w:val="00F54552"/>
    <w:rsid w:val="00F55716"/>
    <w:rsid w:val="00F55BE0"/>
    <w:rsid w:val="00F5604D"/>
    <w:rsid w:val="00F612F3"/>
    <w:rsid w:val="00F67FC4"/>
    <w:rsid w:val="00F82BB0"/>
    <w:rsid w:val="00F90F59"/>
    <w:rsid w:val="00FA0DC4"/>
    <w:rsid w:val="00FB2F16"/>
    <w:rsid w:val="00FC0690"/>
    <w:rsid w:val="00FC13D2"/>
    <w:rsid w:val="00FC2E96"/>
    <w:rsid w:val="00FC6350"/>
    <w:rsid w:val="00FC7AED"/>
    <w:rsid w:val="00FD0C7C"/>
    <w:rsid w:val="00FE3B40"/>
    <w:rsid w:val="00FF32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08F33"/>
  <w15:docId w15:val="{AE2D887B-FAE5-4FF4-A45F-218E78C1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B2F"/>
    <w:pPr>
      <w:spacing w:after="160" w:line="259" w:lineRule="auto"/>
    </w:pPr>
    <w:rPr>
      <w:rFonts w:eastAsiaTheme="minorEastAsia"/>
      <w:noProof/>
      <w:lang w:val="en-US" w:eastAsia="ja-JP"/>
    </w:rPr>
  </w:style>
  <w:style w:type="paragraph" w:styleId="Balk1">
    <w:name w:val="heading 1"/>
    <w:basedOn w:val="Normal"/>
    <w:link w:val="Balk1Char"/>
    <w:uiPriority w:val="9"/>
    <w:qFormat/>
    <w:rsid w:val="007F33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F33D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25B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5B2F"/>
    <w:rPr>
      <w:rFonts w:eastAsiaTheme="minorEastAsia"/>
      <w:lang w:eastAsia="ja-JP"/>
    </w:rPr>
  </w:style>
  <w:style w:type="paragraph" w:styleId="AltBilgi">
    <w:name w:val="footer"/>
    <w:basedOn w:val="Normal"/>
    <w:link w:val="AltBilgiChar"/>
    <w:uiPriority w:val="99"/>
    <w:unhideWhenUsed/>
    <w:rsid w:val="00F25B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5B2F"/>
    <w:rPr>
      <w:rFonts w:eastAsiaTheme="minorEastAsia"/>
      <w:lang w:eastAsia="ja-JP"/>
    </w:rPr>
  </w:style>
  <w:style w:type="paragraph" w:customStyle="1" w:styleId="Standard">
    <w:name w:val="Standard"/>
    <w:rsid w:val="00F25B2F"/>
    <w:pPr>
      <w:suppressAutoHyphens/>
      <w:autoSpaceDN w:val="0"/>
      <w:spacing w:after="0" w:line="240" w:lineRule="auto"/>
      <w:textAlignment w:val="baseline"/>
    </w:pPr>
    <w:rPr>
      <w:rFonts w:ascii="Times New Roman" w:eastAsia="Times New Roman" w:hAnsi="Times New Roman" w:cs="Times New Roman"/>
      <w:kern w:val="3"/>
      <w:sz w:val="20"/>
      <w:szCs w:val="20"/>
      <w:lang w:val="en-AU" w:eastAsia="tr-TR"/>
    </w:rPr>
  </w:style>
  <w:style w:type="paragraph" w:customStyle="1" w:styleId="Textbody">
    <w:name w:val="Text body"/>
    <w:basedOn w:val="Standard"/>
    <w:rsid w:val="00F25B2F"/>
    <w:pPr>
      <w:ind w:right="-483"/>
      <w:jc w:val="center"/>
    </w:pPr>
    <w:rPr>
      <w:rFonts w:ascii="Arial" w:hAnsi="Arial"/>
      <w:b/>
      <w:sz w:val="28"/>
    </w:rPr>
  </w:style>
  <w:style w:type="character" w:styleId="Kpr">
    <w:name w:val="Hyperlink"/>
    <w:uiPriority w:val="99"/>
    <w:unhideWhenUsed/>
    <w:rsid w:val="00F25B2F"/>
    <w:rPr>
      <w:color w:val="0000FF"/>
      <w:u w:val="single"/>
    </w:rPr>
  </w:style>
  <w:style w:type="paragraph" w:styleId="AralkYok">
    <w:name w:val="No Spacing"/>
    <w:qFormat/>
    <w:rsid w:val="00F25B2F"/>
    <w:pPr>
      <w:suppressAutoHyphens/>
      <w:autoSpaceDN w:val="0"/>
      <w:spacing w:after="0" w:line="240" w:lineRule="auto"/>
      <w:textAlignment w:val="baseline"/>
    </w:pPr>
    <w:rPr>
      <w:rFonts w:ascii="Calibri" w:eastAsia="Calibri" w:hAnsi="Calibri" w:cs="Times New Roman"/>
      <w:kern w:val="3"/>
      <w:szCs w:val="20"/>
      <w:lang w:eastAsia="tr-TR"/>
    </w:rPr>
  </w:style>
  <w:style w:type="paragraph" w:customStyle="1" w:styleId="Default">
    <w:name w:val="Default"/>
    <w:basedOn w:val="Normal"/>
    <w:rsid w:val="00F25B2F"/>
    <w:pPr>
      <w:autoSpaceDE w:val="0"/>
      <w:autoSpaceDN w:val="0"/>
      <w:spacing w:after="0" w:line="240" w:lineRule="auto"/>
    </w:pPr>
    <w:rPr>
      <w:rFonts w:ascii="Arial" w:eastAsiaTheme="minorHAnsi" w:hAnsi="Arial" w:cs="Arial"/>
      <w:color w:val="000000"/>
      <w:sz w:val="24"/>
      <w:szCs w:val="24"/>
      <w:lang w:eastAsia="en-US"/>
    </w:rPr>
  </w:style>
  <w:style w:type="character" w:customStyle="1" w:styleId="Gvdemetni">
    <w:name w:val="Gövde metni_"/>
    <w:basedOn w:val="VarsaylanParagrafYazTipi"/>
    <w:link w:val="Gvdemetni0"/>
    <w:rsid w:val="00675639"/>
    <w:rPr>
      <w:rFonts w:ascii="Times New Roman" w:eastAsia="Times New Roman" w:hAnsi="Times New Roman" w:cs="Times New Roman"/>
      <w:spacing w:val="5"/>
      <w:sz w:val="19"/>
      <w:szCs w:val="19"/>
      <w:shd w:val="clear" w:color="auto" w:fill="FFFFFF"/>
    </w:rPr>
  </w:style>
  <w:style w:type="paragraph" w:customStyle="1" w:styleId="Gvdemetni0">
    <w:name w:val="Gövde metni"/>
    <w:basedOn w:val="Normal"/>
    <w:link w:val="Gvdemetni"/>
    <w:rsid w:val="00675639"/>
    <w:pPr>
      <w:widowControl w:val="0"/>
      <w:shd w:val="clear" w:color="auto" w:fill="FFFFFF"/>
      <w:spacing w:after="0" w:line="342" w:lineRule="exact"/>
      <w:jc w:val="both"/>
    </w:pPr>
    <w:rPr>
      <w:rFonts w:ascii="Times New Roman" w:eastAsia="Times New Roman" w:hAnsi="Times New Roman" w:cs="Times New Roman"/>
      <w:spacing w:val="5"/>
      <w:sz w:val="19"/>
      <w:szCs w:val="19"/>
      <w:lang w:eastAsia="en-US"/>
    </w:rPr>
  </w:style>
  <w:style w:type="character" w:customStyle="1" w:styleId="Balk1Char">
    <w:name w:val="Başlık 1 Char"/>
    <w:basedOn w:val="VarsaylanParagrafYazTipi"/>
    <w:link w:val="Balk1"/>
    <w:uiPriority w:val="9"/>
    <w:rsid w:val="007F33D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F33D1"/>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923B3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Vurgu">
    <w:name w:val="Emphasis"/>
    <w:basedOn w:val="VarsaylanParagrafYazTipi"/>
    <w:uiPriority w:val="20"/>
    <w:qFormat/>
    <w:rsid w:val="008A113E"/>
    <w:rPr>
      <w:i/>
      <w:iCs/>
    </w:rPr>
  </w:style>
  <w:style w:type="paragraph" w:styleId="BalonMetni">
    <w:name w:val="Balloon Text"/>
    <w:basedOn w:val="Normal"/>
    <w:link w:val="BalonMetniChar"/>
    <w:uiPriority w:val="99"/>
    <w:semiHidden/>
    <w:unhideWhenUsed/>
    <w:rsid w:val="00185A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85AD2"/>
    <w:rPr>
      <w:rFonts w:ascii="Segoe UI" w:eastAsiaTheme="minorEastAsia" w:hAnsi="Segoe UI" w:cs="Segoe UI"/>
      <w:sz w:val="18"/>
      <w:szCs w:val="18"/>
      <w:lang w:eastAsia="ja-JP"/>
    </w:rPr>
  </w:style>
  <w:style w:type="paragraph" w:customStyle="1" w:styleId="Body">
    <w:name w:val="Body"/>
    <w:rsid w:val="00950391"/>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tr-TR"/>
    </w:rPr>
  </w:style>
  <w:style w:type="paragraph" w:styleId="ListeParagraf">
    <w:name w:val="List Paragraph"/>
    <w:basedOn w:val="Normal"/>
    <w:uiPriority w:val="34"/>
    <w:qFormat/>
    <w:rsid w:val="00A1565F"/>
    <w:pPr>
      <w:spacing w:after="0" w:line="240" w:lineRule="auto"/>
      <w:ind w:left="720"/>
    </w:pPr>
    <w:rPr>
      <w:rFonts w:ascii="Calibri" w:eastAsiaTheme="minorHAnsi" w:hAnsi="Calibri" w:cs="Calibri"/>
      <w:lang w:eastAsia="en-US"/>
    </w:rPr>
  </w:style>
  <w:style w:type="character" w:styleId="AklamaBavurusu">
    <w:name w:val="annotation reference"/>
    <w:basedOn w:val="VarsaylanParagrafYazTipi"/>
    <w:uiPriority w:val="99"/>
    <w:semiHidden/>
    <w:unhideWhenUsed/>
    <w:rsid w:val="00771259"/>
    <w:rPr>
      <w:sz w:val="16"/>
      <w:szCs w:val="16"/>
    </w:rPr>
  </w:style>
  <w:style w:type="paragraph" w:styleId="AklamaMetni">
    <w:name w:val="annotation text"/>
    <w:basedOn w:val="Normal"/>
    <w:link w:val="AklamaMetniChar"/>
    <w:uiPriority w:val="99"/>
    <w:unhideWhenUsed/>
    <w:rsid w:val="00771259"/>
    <w:pPr>
      <w:spacing w:line="240" w:lineRule="auto"/>
    </w:pPr>
    <w:rPr>
      <w:sz w:val="20"/>
      <w:szCs w:val="20"/>
    </w:rPr>
  </w:style>
  <w:style w:type="character" w:customStyle="1" w:styleId="AklamaMetniChar">
    <w:name w:val="Açıklama Metni Char"/>
    <w:basedOn w:val="VarsaylanParagrafYazTipi"/>
    <w:link w:val="AklamaMetni"/>
    <w:uiPriority w:val="99"/>
    <w:rsid w:val="00771259"/>
    <w:rPr>
      <w:rFonts w:eastAsiaTheme="minorEastAsia"/>
      <w:sz w:val="20"/>
      <w:szCs w:val="20"/>
      <w:lang w:eastAsia="ja-JP"/>
    </w:rPr>
  </w:style>
  <w:style w:type="paragraph" w:styleId="AklamaKonusu">
    <w:name w:val="annotation subject"/>
    <w:basedOn w:val="AklamaMetni"/>
    <w:next w:val="AklamaMetni"/>
    <w:link w:val="AklamaKonusuChar"/>
    <w:uiPriority w:val="99"/>
    <w:semiHidden/>
    <w:unhideWhenUsed/>
    <w:rsid w:val="00771259"/>
    <w:rPr>
      <w:b/>
      <w:bCs/>
    </w:rPr>
  </w:style>
  <w:style w:type="character" w:customStyle="1" w:styleId="AklamaKonusuChar">
    <w:name w:val="Açıklama Konusu Char"/>
    <w:basedOn w:val="AklamaMetniChar"/>
    <w:link w:val="AklamaKonusu"/>
    <w:uiPriority w:val="99"/>
    <w:semiHidden/>
    <w:rsid w:val="00771259"/>
    <w:rPr>
      <w:rFonts w:eastAsiaTheme="minorEastAsia"/>
      <w:b/>
      <w:bCs/>
      <w:sz w:val="20"/>
      <w:szCs w:val="20"/>
      <w:lang w:eastAsia="ja-JP"/>
    </w:rPr>
  </w:style>
  <w:style w:type="paragraph" w:styleId="GvdeMetni1">
    <w:name w:val="Body Text"/>
    <w:basedOn w:val="Normal"/>
    <w:link w:val="GvdeMetniChar"/>
    <w:uiPriority w:val="99"/>
    <w:semiHidden/>
    <w:rsid w:val="003F4A14"/>
    <w:pPr>
      <w:spacing w:after="0" w:line="240" w:lineRule="auto"/>
      <w:jc w:val="both"/>
    </w:pPr>
    <w:rPr>
      <w:rFonts w:ascii="Times New Roman" w:hAnsi="Times New Roman" w:cs="Times New Roman"/>
      <w:sz w:val="28"/>
      <w:szCs w:val="20"/>
      <w:lang w:eastAsia="tr-TR"/>
    </w:rPr>
  </w:style>
  <w:style w:type="character" w:customStyle="1" w:styleId="GvdeMetniChar">
    <w:name w:val="Gövde Metni Char"/>
    <w:basedOn w:val="VarsaylanParagrafYazTipi"/>
    <w:link w:val="GvdeMetni1"/>
    <w:uiPriority w:val="99"/>
    <w:semiHidden/>
    <w:rsid w:val="003F4A14"/>
    <w:rPr>
      <w:rFonts w:ascii="Times New Roman" w:eastAsiaTheme="minorEastAsia" w:hAnsi="Times New Roman" w:cs="Times New Roman"/>
      <w:sz w:val="28"/>
      <w:szCs w:val="20"/>
      <w:lang w:eastAsia="tr-TR"/>
    </w:rPr>
  </w:style>
  <w:style w:type="character" w:customStyle="1" w:styleId="Normal1">
    <w:name w:val="Normal1"/>
    <w:rsid w:val="00DB3E02"/>
    <w:rPr>
      <w:rFonts w:ascii="Helvetica" w:eastAsia="Helvetica" w:hAnsi="Helvetica" w:cs="Helvetica"/>
      <w:sz w:val="24"/>
    </w:rPr>
  </w:style>
  <w:style w:type="paragraph" w:styleId="Dzeltme">
    <w:name w:val="Revision"/>
    <w:hidden/>
    <w:uiPriority w:val="99"/>
    <w:semiHidden/>
    <w:rsid w:val="00F50A2C"/>
    <w:pPr>
      <w:spacing w:after="0" w:line="240" w:lineRule="auto"/>
    </w:pPr>
    <w:rPr>
      <w:rFonts w:eastAsiaTheme="minorEastAsia"/>
      <w:lang w:eastAsia="ja-JP"/>
    </w:rPr>
  </w:style>
  <w:style w:type="character" w:customStyle="1" w:styleId="zmlenmeyenBahsetme1">
    <w:name w:val="Çözümlenmeyen Bahsetme1"/>
    <w:basedOn w:val="VarsaylanParagrafYazTipi"/>
    <w:uiPriority w:val="99"/>
    <w:semiHidden/>
    <w:unhideWhenUsed/>
    <w:rsid w:val="00582AE4"/>
    <w:rPr>
      <w:color w:val="605E5C"/>
      <w:shd w:val="clear" w:color="auto" w:fill="E1DFDD"/>
    </w:rPr>
  </w:style>
  <w:style w:type="character" w:styleId="zlenenKpr">
    <w:name w:val="FollowedHyperlink"/>
    <w:basedOn w:val="VarsaylanParagrafYazTipi"/>
    <w:uiPriority w:val="99"/>
    <w:semiHidden/>
    <w:unhideWhenUsed/>
    <w:rsid w:val="00FA0DC4"/>
    <w:rPr>
      <w:color w:val="800080" w:themeColor="followedHyperlink"/>
      <w:u w:val="single"/>
    </w:rPr>
  </w:style>
  <w:style w:type="paragraph" w:customStyle="1" w:styleId="BodyA">
    <w:name w:val="Body A"/>
    <w:rsid w:val="001A6536"/>
    <w:pPr>
      <w:spacing w:after="160" w:line="256" w:lineRule="auto"/>
    </w:pPr>
    <w:rPr>
      <w:rFonts w:ascii="Calibri" w:eastAsia="Calibri" w:hAnsi="Calibri" w:cs="Calibri"/>
      <w:color w:val="000000"/>
      <w:u w:color="000000"/>
      <w:lang w:eastAsia="tr-TR"/>
    </w:rPr>
  </w:style>
  <w:style w:type="character" w:customStyle="1" w:styleId="None">
    <w:name w:val="None"/>
    <w:rsid w:val="001A6536"/>
  </w:style>
  <w:style w:type="character" w:customStyle="1" w:styleId="zmlenmeyenBahsetme2">
    <w:name w:val="Çözümlenmeyen Bahsetme2"/>
    <w:basedOn w:val="VarsaylanParagrafYazTipi"/>
    <w:uiPriority w:val="99"/>
    <w:semiHidden/>
    <w:unhideWhenUsed/>
    <w:rsid w:val="00B87DA2"/>
    <w:rPr>
      <w:color w:val="605E5C"/>
      <w:shd w:val="clear" w:color="auto" w:fill="E1DFDD"/>
    </w:rPr>
  </w:style>
  <w:style w:type="character" w:styleId="Gl">
    <w:name w:val="Strong"/>
    <w:basedOn w:val="VarsaylanParagrafYazTipi"/>
    <w:uiPriority w:val="22"/>
    <w:qFormat/>
    <w:rsid w:val="00BA6869"/>
    <w:rPr>
      <w:b/>
      <w:bCs/>
    </w:rPr>
  </w:style>
  <w:style w:type="paragraph" w:customStyle="1" w:styleId="OrtaKlavuz21">
    <w:name w:val="Orta Kılavuz 21"/>
    <w:uiPriority w:val="1"/>
    <w:qFormat/>
    <w:rsid w:val="00BA686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tr-TR"/>
    </w:rPr>
  </w:style>
  <w:style w:type="character" w:styleId="zmlenmeyenBahsetme">
    <w:name w:val="Unresolved Mention"/>
    <w:basedOn w:val="VarsaylanParagrafYazTipi"/>
    <w:uiPriority w:val="99"/>
    <w:semiHidden/>
    <w:unhideWhenUsed/>
    <w:rsid w:val="00116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777">
      <w:bodyDiv w:val="1"/>
      <w:marLeft w:val="0"/>
      <w:marRight w:val="0"/>
      <w:marTop w:val="0"/>
      <w:marBottom w:val="0"/>
      <w:divBdr>
        <w:top w:val="none" w:sz="0" w:space="0" w:color="auto"/>
        <w:left w:val="none" w:sz="0" w:space="0" w:color="auto"/>
        <w:bottom w:val="none" w:sz="0" w:space="0" w:color="auto"/>
        <w:right w:val="none" w:sz="0" w:space="0" w:color="auto"/>
      </w:divBdr>
    </w:div>
    <w:div w:id="118031047">
      <w:bodyDiv w:val="1"/>
      <w:marLeft w:val="0"/>
      <w:marRight w:val="0"/>
      <w:marTop w:val="0"/>
      <w:marBottom w:val="0"/>
      <w:divBdr>
        <w:top w:val="none" w:sz="0" w:space="0" w:color="auto"/>
        <w:left w:val="none" w:sz="0" w:space="0" w:color="auto"/>
        <w:bottom w:val="none" w:sz="0" w:space="0" w:color="auto"/>
        <w:right w:val="none" w:sz="0" w:space="0" w:color="auto"/>
      </w:divBdr>
    </w:div>
    <w:div w:id="155732438">
      <w:bodyDiv w:val="1"/>
      <w:marLeft w:val="0"/>
      <w:marRight w:val="0"/>
      <w:marTop w:val="0"/>
      <w:marBottom w:val="0"/>
      <w:divBdr>
        <w:top w:val="none" w:sz="0" w:space="0" w:color="auto"/>
        <w:left w:val="none" w:sz="0" w:space="0" w:color="auto"/>
        <w:bottom w:val="none" w:sz="0" w:space="0" w:color="auto"/>
        <w:right w:val="none" w:sz="0" w:space="0" w:color="auto"/>
      </w:divBdr>
    </w:div>
    <w:div w:id="218829285">
      <w:bodyDiv w:val="1"/>
      <w:marLeft w:val="0"/>
      <w:marRight w:val="0"/>
      <w:marTop w:val="0"/>
      <w:marBottom w:val="0"/>
      <w:divBdr>
        <w:top w:val="none" w:sz="0" w:space="0" w:color="auto"/>
        <w:left w:val="none" w:sz="0" w:space="0" w:color="auto"/>
        <w:bottom w:val="none" w:sz="0" w:space="0" w:color="auto"/>
        <w:right w:val="none" w:sz="0" w:space="0" w:color="auto"/>
      </w:divBdr>
    </w:div>
    <w:div w:id="230585780">
      <w:bodyDiv w:val="1"/>
      <w:marLeft w:val="0"/>
      <w:marRight w:val="0"/>
      <w:marTop w:val="0"/>
      <w:marBottom w:val="0"/>
      <w:divBdr>
        <w:top w:val="none" w:sz="0" w:space="0" w:color="auto"/>
        <w:left w:val="none" w:sz="0" w:space="0" w:color="auto"/>
        <w:bottom w:val="none" w:sz="0" w:space="0" w:color="auto"/>
        <w:right w:val="none" w:sz="0" w:space="0" w:color="auto"/>
      </w:divBdr>
    </w:div>
    <w:div w:id="343556862">
      <w:bodyDiv w:val="1"/>
      <w:marLeft w:val="0"/>
      <w:marRight w:val="0"/>
      <w:marTop w:val="0"/>
      <w:marBottom w:val="0"/>
      <w:divBdr>
        <w:top w:val="none" w:sz="0" w:space="0" w:color="auto"/>
        <w:left w:val="none" w:sz="0" w:space="0" w:color="auto"/>
        <w:bottom w:val="none" w:sz="0" w:space="0" w:color="auto"/>
        <w:right w:val="none" w:sz="0" w:space="0" w:color="auto"/>
      </w:divBdr>
    </w:div>
    <w:div w:id="398946251">
      <w:bodyDiv w:val="1"/>
      <w:marLeft w:val="0"/>
      <w:marRight w:val="0"/>
      <w:marTop w:val="0"/>
      <w:marBottom w:val="0"/>
      <w:divBdr>
        <w:top w:val="none" w:sz="0" w:space="0" w:color="auto"/>
        <w:left w:val="none" w:sz="0" w:space="0" w:color="auto"/>
        <w:bottom w:val="none" w:sz="0" w:space="0" w:color="auto"/>
        <w:right w:val="none" w:sz="0" w:space="0" w:color="auto"/>
      </w:divBdr>
    </w:div>
    <w:div w:id="466093721">
      <w:bodyDiv w:val="1"/>
      <w:marLeft w:val="0"/>
      <w:marRight w:val="0"/>
      <w:marTop w:val="0"/>
      <w:marBottom w:val="0"/>
      <w:divBdr>
        <w:top w:val="none" w:sz="0" w:space="0" w:color="auto"/>
        <w:left w:val="none" w:sz="0" w:space="0" w:color="auto"/>
        <w:bottom w:val="none" w:sz="0" w:space="0" w:color="auto"/>
        <w:right w:val="none" w:sz="0" w:space="0" w:color="auto"/>
      </w:divBdr>
    </w:div>
    <w:div w:id="491413531">
      <w:bodyDiv w:val="1"/>
      <w:marLeft w:val="0"/>
      <w:marRight w:val="0"/>
      <w:marTop w:val="0"/>
      <w:marBottom w:val="0"/>
      <w:divBdr>
        <w:top w:val="none" w:sz="0" w:space="0" w:color="auto"/>
        <w:left w:val="none" w:sz="0" w:space="0" w:color="auto"/>
        <w:bottom w:val="none" w:sz="0" w:space="0" w:color="auto"/>
        <w:right w:val="none" w:sz="0" w:space="0" w:color="auto"/>
      </w:divBdr>
    </w:div>
    <w:div w:id="676347216">
      <w:bodyDiv w:val="1"/>
      <w:marLeft w:val="0"/>
      <w:marRight w:val="0"/>
      <w:marTop w:val="0"/>
      <w:marBottom w:val="0"/>
      <w:divBdr>
        <w:top w:val="none" w:sz="0" w:space="0" w:color="auto"/>
        <w:left w:val="none" w:sz="0" w:space="0" w:color="auto"/>
        <w:bottom w:val="none" w:sz="0" w:space="0" w:color="auto"/>
        <w:right w:val="none" w:sz="0" w:space="0" w:color="auto"/>
      </w:divBdr>
    </w:div>
    <w:div w:id="780222350">
      <w:bodyDiv w:val="1"/>
      <w:marLeft w:val="0"/>
      <w:marRight w:val="0"/>
      <w:marTop w:val="0"/>
      <w:marBottom w:val="0"/>
      <w:divBdr>
        <w:top w:val="none" w:sz="0" w:space="0" w:color="auto"/>
        <w:left w:val="none" w:sz="0" w:space="0" w:color="auto"/>
        <w:bottom w:val="none" w:sz="0" w:space="0" w:color="auto"/>
        <w:right w:val="none" w:sz="0" w:space="0" w:color="auto"/>
      </w:divBdr>
    </w:div>
    <w:div w:id="864368531">
      <w:bodyDiv w:val="1"/>
      <w:marLeft w:val="0"/>
      <w:marRight w:val="0"/>
      <w:marTop w:val="0"/>
      <w:marBottom w:val="0"/>
      <w:divBdr>
        <w:top w:val="none" w:sz="0" w:space="0" w:color="auto"/>
        <w:left w:val="none" w:sz="0" w:space="0" w:color="auto"/>
        <w:bottom w:val="none" w:sz="0" w:space="0" w:color="auto"/>
        <w:right w:val="none" w:sz="0" w:space="0" w:color="auto"/>
      </w:divBdr>
    </w:div>
    <w:div w:id="906912775">
      <w:bodyDiv w:val="1"/>
      <w:marLeft w:val="0"/>
      <w:marRight w:val="0"/>
      <w:marTop w:val="0"/>
      <w:marBottom w:val="0"/>
      <w:divBdr>
        <w:top w:val="none" w:sz="0" w:space="0" w:color="auto"/>
        <w:left w:val="none" w:sz="0" w:space="0" w:color="auto"/>
        <w:bottom w:val="none" w:sz="0" w:space="0" w:color="auto"/>
        <w:right w:val="none" w:sz="0" w:space="0" w:color="auto"/>
      </w:divBdr>
    </w:div>
    <w:div w:id="918517992">
      <w:bodyDiv w:val="1"/>
      <w:marLeft w:val="0"/>
      <w:marRight w:val="0"/>
      <w:marTop w:val="0"/>
      <w:marBottom w:val="0"/>
      <w:divBdr>
        <w:top w:val="none" w:sz="0" w:space="0" w:color="auto"/>
        <w:left w:val="none" w:sz="0" w:space="0" w:color="auto"/>
        <w:bottom w:val="none" w:sz="0" w:space="0" w:color="auto"/>
        <w:right w:val="none" w:sz="0" w:space="0" w:color="auto"/>
      </w:divBdr>
    </w:div>
    <w:div w:id="1061946519">
      <w:bodyDiv w:val="1"/>
      <w:marLeft w:val="0"/>
      <w:marRight w:val="0"/>
      <w:marTop w:val="0"/>
      <w:marBottom w:val="0"/>
      <w:divBdr>
        <w:top w:val="none" w:sz="0" w:space="0" w:color="auto"/>
        <w:left w:val="none" w:sz="0" w:space="0" w:color="auto"/>
        <w:bottom w:val="none" w:sz="0" w:space="0" w:color="auto"/>
        <w:right w:val="none" w:sz="0" w:space="0" w:color="auto"/>
      </w:divBdr>
    </w:div>
    <w:div w:id="1143425154">
      <w:bodyDiv w:val="1"/>
      <w:marLeft w:val="0"/>
      <w:marRight w:val="0"/>
      <w:marTop w:val="0"/>
      <w:marBottom w:val="0"/>
      <w:divBdr>
        <w:top w:val="none" w:sz="0" w:space="0" w:color="auto"/>
        <w:left w:val="none" w:sz="0" w:space="0" w:color="auto"/>
        <w:bottom w:val="none" w:sz="0" w:space="0" w:color="auto"/>
        <w:right w:val="none" w:sz="0" w:space="0" w:color="auto"/>
      </w:divBdr>
    </w:div>
    <w:div w:id="1305113916">
      <w:bodyDiv w:val="1"/>
      <w:marLeft w:val="0"/>
      <w:marRight w:val="0"/>
      <w:marTop w:val="0"/>
      <w:marBottom w:val="0"/>
      <w:divBdr>
        <w:top w:val="none" w:sz="0" w:space="0" w:color="auto"/>
        <w:left w:val="none" w:sz="0" w:space="0" w:color="auto"/>
        <w:bottom w:val="none" w:sz="0" w:space="0" w:color="auto"/>
        <w:right w:val="none" w:sz="0" w:space="0" w:color="auto"/>
      </w:divBdr>
    </w:div>
    <w:div w:id="1548491976">
      <w:bodyDiv w:val="1"/>
      <w:marLeft w:val="0"/>
      <w:marRight w:val="0"/>
      <w:marTop w:val="0"/>
      <w:marBottom w:val="0"/>
      <w:divBdr>
        <w:top w:val="none" w:sz="0" w:space="0" w:color="auto"/>
        <w:left w:val="none" w:sz="0" w:space="0" w:color="auto"/>
        <w:bottom w:val="none" w:sz="0" w:space="0" w:color="auto"/>
        <w:right w:val="none" w:sz="0" w:space="0" w:color="auto"/>
      </w:divBdr>
    </w:div>
    <w:div w:id="1737362522">
      <w:bodyDiv w:val="1"/>
      <w:marLeft w:val="0"/>
      <w:marRight w:val="0"/>
      <w:marTop w:val="0"/>
      <w:marBottom w:val="0"/>
      <w:divBdr>
        <w:top w:val="none" w:sz="0" w:space="0" w:color="auto"/>
        <w:left w:val="none" w:sz="0" w:space="0" w:color="auto"/>
        <w:bottom w:val="none" w:sz="0" w:space="0" w:color="auto"/>
        <w:right w:val="none" w:sz="0" w:space="0" w:color="auto"/>
      </w:divBdr>
    </w:div>
    <w:div w:id="1747453884">
      <w:bodyDiv w:val="1"/>
      <w:marLeft w:val="0"/>
      <w:marRight w:val="0"/>
      <w:marTop w:val="0"/>
      <w:marBottom w:val="0"/>
      <w:divBdr>
        <w:top w:val="none" w:sz="0" w:space="0" w:color="auto"/>
        <w:left w:val="none" w:sz="0" w:space="0" w:color="auto"/>
        <w:bottom w:val="none" w:sz="0" w:space="0" w:color="auto"/>
        <w:right w:val="none" w:sz="0" w:space="0" w:color="auto"/>
      </w:divBdr>
    </w:div>
    <w:div w:id="2063095153">
      <w:bodyDiv w:val="1"/>
      <w:marLeft w:val="0"/>
      <w:marRight w:val="0"/>
      <w:marTop w:val="0"/>
      <w:marBottom w:val="0"/>
      <w:divBdr>
        <w:top w:val="none" w:sz="0" w:space="0" w:color="auto"/>
        <w:left w:val="none" w:sz="0" w:space="0" w:color="auto"/>
        <w:bottom w:val="none" w:sz="0" w:space="0" w:color="auto"/>
        <w:right w:val="none" w:sz="0" w:space="0" w:color="auto"/>
      </w:divBdr>
    </w:div>
    <w:div w:id="21345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mla.pince@peramuzesi.org.t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karahan@grupyeni.com.t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ae.org.tr/Aktivite-Detay/Arka-Oda-Toplantilari-Arsivin-Sessizligini-Kirmak-Osmanli-Sahnesinde-Ermeni-Kadin-Oyuncular-Duygu-Dalyanoglu-ve-Esra-Dicle/130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IstanbulArastirmalariEnstitusu" TargetMode="External"/><Relationship Id="rId1" Type="http://schemas.openxmlformats.org/officeDocument/2006/relationships/hyperlink" Target="http://www.iae.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27DB0A1628EF534691A0AEB12B42FC95" ma:contentTypeVersion="14" ma:contentTypeDescription="Yeni belge oluşturun." ma:contentTypeScope="" ma:versionID="9e68afae61637cb9b24a1ba615bc122d">
  <xsd:schema xmlns:xsd="http://www.w3.org/2001/XMLSchema" xmlns:xs="http://www.w3.org/2001/XMLSchema" xmlns:p="http://schemas.microsoft.com/office/2006/metadata/properties" xmlns:ns2="85b896a2-694c-41e7-82f9-333d61995eba" xmlns:ns3="7f9c46d0-9449-4d1b-b07d-d4f6ea524fe0" targetNamespace="http://schemas.microsoft.com/office/2006/metadata/properties" ma:root="true" ma:fieldsID="8a32922cbf70848b152f326ef01b8e69" ns2:_="" ns3:_="">
    <xsd:import namespace="85b896a2-694c-41e7-82f9-333d61995eba"/>
    <xsd:import namespace="7f9c46d0-9449-4d1b-b07d-d4f6ea524f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896a2-694c-41e7-82f9-333d61995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dac513f5-60af-4961-bd07-05563deefb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c46d0-9449-4d1b-b07d-d4f6ea524f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afac3c-918d-4d96-80f1-6455bd77a081}" ma:internalName="TaxCatchAll" ma:showField="CatchAllData" ma:web="7f9c46d0-9449-4d1b-b07d-d4f6ea524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f9c46d0-9449-4d1b-b07d-d4f6ea524fe0" xsi:nil="true"/>
    <lcf76f155ced4ddcb4097134ff3c332f xmlns="85b896a2-694c-41e7-82f9-333d61995e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1BEBC1-8E2A-4C40-91F8-F07C586AF9F8}">
  <ds:schemaRefs>
    <ds:schemaRef ds:uri="http://schemas.openxmlformats.org/officeDocument/2006/bibliography"/>
  </ds:schemaRefs>
</ds:datastoreItem>
</file>

<file path=customXml/itemProps2.xml><?xml version="1.0" encoding="utf-8"?>
<ds:datastoreItem xmlns:ds="http://schemas.openxmlformats.org/officeDocument/2006/customXml" ds:itemID="{4C2B1C60-7CF4-48FF-8413-A328710484FE}">
  <ds:schemaRefs>
    <ds:schemaRef ds:uri="http://schemas.microsoft.com/sharepoint/v3/contenttype/forms"/>
  </ds:schemaRefs>
</ds:datastoreItem>
</file>

<file path=customXml/itemProps3.xml><?xml version="1.0" encoding="utf-8"?>
<ds:datastoreItem xmlns:ds="http://schemas.openxmlformats.org/officeDocument/2006/customXml" ds:itemID="{8F72E4E1-1B6E-4781-8766-FBADA1285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896a2-694c-41e7-82f9-333d61995eba"/>
    <ds:schemaRef ds:uri="7f9c46d0-9449-4d1b-b07d-d4f6ea524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AA0592-F89D-4BAD-AC43-294096D07B82}">
  <ds:schemaRefs>
    <ds:schemaRef ds:uri="http://schemas.microsoft.com/office/2006/metadata/properties"/>
    <ds:schemaRef ds:uri="http://schemas.microsoft.com/office/infopath/2007/PartnerControls"/>
    <ds:schemaRef ds:uri="7f9c46d0-9449-4d1b-b07d-d4f6ea524fe0"/>
    <ds:schemaRef ds:uri="85b896a2-694c-41e7-82f9-333d61995eba"/>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Pages>
  <Words>715</Words>
  <Characters>4081</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 Uney</dc:creator>
  <cp:lastModifiedBy>Ozlem Karahan</cp:lastModifiedBy>
  <cp:revision>89</cp:revision>
  <cp:lastPrinted>2018-09-11T08:27:00Z</cp:lastPrinted>
  <dcterms:created xsi:type="dcterms:W3CDTF">2023-05-26T16:17:00Z</dcterms:created>
  <dcterms:modified xsi:type="dcterms:W3CDTF">2026-03-24T14:33:00Z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0x01010027DB0A1628EF534691A0AEB12B42FC95</vt:lpwstr>
  </property>
  <property fmtid="{D5CDD505-2E9C-101B-9397-08002B2CF9AE}" pid="3" name="MediaServiceImageTags">
    <vt:lpwstr/>
  </property>
</Properties>
</file>