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5C64" w14:textId="77777777" w:rsidR="00904656" w:rsidRPr="00866100" w:rsidRDefault="00904656" w:rsidP="00904656">
      <w:pPr>
        <w:rPr>
          <w:rFonts w:ascii="Arial" w:hAnsi="Arial" w:cs="Arial"/>
          <w:lang w:val="tr-TR"/>
        </w:rPr>
      </w:pPr>
    </w:p>
    <w:p w14:paraId="03F73249" w14:textId="77777777" w:rsidR="00904656" w:rsidRPr="00866100" w:rsidRDefault="00904656" w:rsidP="00904656">
      <w:pPr>
        <w:jc w:val="center"/>
        <w:rPr>
          <w:rFonts w:ascii="Arial" w:hAnsi="Arial" w:cs="Arial"/>
          <w:lang w:val="tr-TR"/>
        </w:rPr>
      </w:pPr>
    </w:p>
    <w:p w14:paraId="3D50D8B6" w14:textId="77777777" w:rsidR="00904656" w:rsidRPr="00866100" w:rsidRDefault="00904656" w:rsidP="00904656">
      <w:pPr>
        <w:rPr>
          <w:rFonts w:ascii="Arial" w:hAnsi="Arial" w:cs="Arial"/>
          <w:b/>
          <w:sz w:val="16"/>
          <w:szCs w:val="16"/>
          <w:u w:val="single"/>
          <w:lang w:val="tr-TR"/>
        </w:rPr>
      </w:pPr>
      <w:r w:rsidRPr="00866100">
        <w:rPr>
          <w:rFonts w:ascii="Arial" w:hAnsi="Arial" w:cs="Arial"/>
          <w:b/>
          <w:sz w:val="16"/>
          <w:szCs w:val="16"/>
          <w:u w:val="single"/>
          <w:lang w:val="tr-TR"/>
        </w:rPr>
        <w:t>Basın Bülteni</w:t>
      </w:r>
    </w:p>
    <w:p w14:paraId="61968ED0" w14:textId="77777777" w:rsidR="00904656" w:rsidRPr="00866100" w:rsidRDefault="00B8777E" w:rsidP="00904656">
      <w:pPr>
        <w:rPr>
          <w:rFonts w:ascii="Arial" w:hAnsi="Arial" w:cs="Arial"/>
          <w:b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18 Nisan</w:t>
      </w:r>
      <w:r w:rsidR="00904656">
        <w:rPr>
          <w:rFonts w:ascii="Arial" w:hAnsi="Arial" w:cs="Arial"/>
          <w:b/>
          <w:sz w:val="16"/>
          <w:szCs w:val="16"/>
          <w:lang w:val="tr-TR"/>
        </w:rPr>
        <w:t xml:space="preserve"> 2014</w:t>
      </w:r>
    </w:p>
    <w:p w14:paraId="67F1B374" w14:textId="77777777" w:rsidR="00904656" w:rsidRPr="00866100" w:rsidRDefault="00904656" w:rsidP="00904656">
      <w:pPr>
        <w:jc w:val="center"/>
        <w:rPr>
          <w:rFonts w:ascii="Arial" w:hAnsi="Arial" w:cs="Arial"/>
          <w:lang w:val="tr-TR"/>
        </w:rPr>
      </w:pPr>
      <w:r w:rsidRPr="00866100">
        <w:rPr>
          <w:b/>
          <w:noProof/>
          <w:color w:val="1F497D"/>
          <w:sz w:val="20"/>
          <w:szCs w:val="20"/>
        </w:rPr>
        <w:drawing>
          <wp:inline distT="0" distB="0" distL="0" distR="0" wp14:anchorId="214C0CD3" wp14:editId="7D94D1F1">
            <wp:extent cx="1524000" cy="1128654"/>
            <wp:effectExtent l="0" t="0" r="0" b="0"/>
            <wp:docPr id="3" name="Picture 3" descr="IAE:fotograf_birimi:Amblem-Logo-Fonts:Enst:enstitu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E:fotograf_birimi:Amblem-Logo-Fonts:Enst:enstitu(3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56" cy="11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4694" w14:textId="77777777" w:rsidR="00904656" w:rsidRDefault="00904656" w:rsidP="00904656">
      <w:pPr>
        <w:rPr>
          <w:rFonts w:ascii="Arial" w:hAnsi="Arial" w:cs="Arial"/>
          <w:b/>
          <w:sz w:val="22"/>
          <w:szCs w:val="22"/>
          <w:lang w:val="tr-TR"/>
        </w:rPr>
      </w:pPr>
    </w:p>
    <w:p w14:paraId="0D6662A7" w14:textId="77777777" w:rsidR="00904656" w:rsidRPr="00866100" w:rsidRDefault="00904656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866100">
        <w:rPr>
          <w:rFonts w:ascii="Arial" w:hAnsi="Arial" w:cs="Arial"/>
          <w:b/>
          <w:sz w:val="22"/>
          <w:szCs w:val="22"/>
          <w:lang w:val="tr-TR"/>
        </w:rPr>
        <w:t>“Robert Kolej Konuşmaları”</w:t>
      </w:r>
    </w:p>
    <w:p w14:paraId="2BE34DB4" w14:textId="77777777" w:rsidR="00904656" w:rsidRPr="00866100" w:rsidRDefault="00904656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4A28AC3C" w14:textId="77777777" w:rsidR="00904656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Şevket Pamuk</w:t>
      </w:r>
    </w:p>
    <w:p w14:paraId="15645C55" w14:textId="77777777" w:rsidR="00B8777E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4636D6E3" w14:textId="77777777" w:rsidR="00B8777E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8777E">
        <w:rPr>
          <w:rFonts w:ascii="Arial" w:hAnsi="Arial" w:cs="Arial"/>
          <w:b/>
          <w:sz w:val="22"/>
          <w:szCs w:val="22"/>
          <w:lang w:val="tr-TR"/>
        </w:rPr>
        <w:t xml:space="preserve">"Türkiye Ekonomisinde 1980 Sonrası Donem: </w:t>
      </w:r>
    </w:p>
    <w:p w14:paraId="40DE8A2C" w14:textId="77777777" w:rsidR="00B8777E" w:rsidRPr="00866100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B8777E">
        <w:rPr>
          <w:rFonts w:ascii="Arial" w:hAnsi="Arial" w:cs="Arial"/>
          <w:b/>
          <w:sz w:val="22"/>
          <w:szCs w:val="22"/>
          <w:lang w:val="tr-TR"/>
        </w:rPr>
        <w:t>Ne Değişti, Ne Değişmedi?</w:t>
      </w:r>
    </w:p>
    <w:p w14:paraId="34678D4E" w14:textId="77777777" w:rsidR="00904656" w:rsidRPr="00866100" w:rsidRDefault="00904656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03A4C294" w14:textId="77777777" w:rsidR="00904656" w:rsidRPr="00866100" w:rsidRDefault="00904656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866100">
        <w:rPr>
          <w:rFonts w:ascii="Arial" w:hAnsi="Arial" w:cs="Arial"/>
          <w:b/>
          <w:sz w:val="22"/>
          <w:szCs w:val="22"/>
          <w:lang w:val="tr-TR"/>
        </w:rPr>
        <w:t>Pera Müzesi Oditoryumu</w:t>
      </w:r>
    </w:p>
    <w:p w14:paraId="62C9680D" w14:textId="77777777" w:rsidR="00904656" w:rsidRPr="00866100" w:rsidRDefault="00904656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63A9B514" w14:textId="77777777" w:rsidR="00904656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29 Nisan Salı, 19:00</w:t>
      </w:r>
    </w:p>
    <w:p w14:paraId="0094B1DC" w14:textId="77777777" w:rsidR="00904656" w:rsidRDefault="00904656" w:rsidP="00B8777E">
      <w:pPr>
        <w:rPr>
          <w:rFonts w:ascii="Arial" w:hAnsi="Arial" w:cs="Arial"/>
          <w:b/>
          <w:sz w:val="22"/>
          <w:szCs w:val="22"/>
          <w:lang w:val="tr-TR"/>
        </w:rPr>
      </w:pPr>
    </w:p>
    <w:p w14:paraId="6378067B" w14:textId="77777777" w:rsidR="00904656" w:rsidRDefault="00B8777E" w:rsidP="00904656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146FBD7" wp14:editId="2B385986">
            <wp:extent cx="1926167" cy="1485901"/>
            <wp:effectExtent l="0" t="0" r="444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08" cy="148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D9A6B" w14:textId="77777777" w:rsidR="00904656" w:rsidRDefault="00904656" w:rsidP="00904656">
      <w:pPr>
        <w:ind w:right="-450"/>
        <w:jc w:val="both"/>
        <w:rPr>
          <w:rFonts w:ascii="Arial" w:hAnsi="Arial" w:cs="Arial"/>
          <w:sz w:val="20"/>
          <w:szCs w:val="20"/>
          <w:lang w:val="tr-TR"/>
        </w:rPr>
      </w:pPr>
    </w:p>
    <w:p w14:paraId="4F39B1DE" w14:textId="77777777" w:rsidR="00B8777E" w:rsidRDefault="00B8777E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  <w:r w:rsidRPr="00B8777E">
        <w:rPr>
          <w:rFonts w:ascii="Arial" w:hAnsi="Arial" w:cs="Arial"/>
          <w:sz w:val="20"/>
          <w:szCs w:val="20"/>
          <w:lang w:val="tr-TR"/>
        </w:rPr>
        <w:t xml:space="preserve">Robert Kolej'in 150. yılı kutlamaları çerçevesinde yapılan ve büyük ilgi gören </w:t>
      </w:r>
      <w:r w:rsidRPr="00866100">
        <w:rPr>
          <w:rFonts w:ascii="Arial" w:hAnsi="Arial" w:cs="Arial"/>
          <w:b/>
          <w:sz w:val="20"/>
          <w:szCs w:val="20"/>
          <w:lang w:val="tr-TR"/>
        </w:rPr>
        <w:t>“Robert Kolej Konuşmaları”</w:t>
      </w:r>
      <w:r w:rsidRPr="00866100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etkinlik dizisinin </w:t>
      </w:r>
      <w:r w:rsidRPr="00B8777E">
        <w:rPr>
          <w:rFonts w:ascii="Arial" w:hAnsi="Arial" w:cs="Arial"/>
          <w:sz w:val="20"/>
          <w:szCs w:val="20"/>
          <w:lang w:val="tr-TR"/>
        </w:rPr>
        <w:t>son kon</w:t>
      </w:r>
      <w:r>
        <w:rPr>
          <w:rFonts w:ascii="Arial" w:hAnsi="Arial" w:cs="Arial"/>
          <w:sz w:val="20"/>
          <w:szCs w:val="20"/>
          <w:lang w:val="tr-TR"/>
        </w:rPr>
        <w:t xml:space="preserve">uğu </w:t>
      </w:r>
      <w:r w:rsidRPr="00B8777E">
        <w:rPr>
          <w:rFonts w:ascii="Arial" w:hAnsi="Arial" w:cs="Arial"/>
          <w:b/>
          <w:sz w:val="20"/>
          <w:szCs w:val="20"/>
          <w:lang w:val="tr-TR"/>
        </w:rPr>
        <w:t>29 Nisan Salı</w:t>
      </w:r>
      <w:r>
        <w:rPr>
          <w:rFonts w:ascii="Arial" w:hAnsi="Arial" w:cs="Arial"/>
          <w:sz w:val="20"/>
          <w:szCs w:val="20"/>
          <w:lang w:val="tr-TR"/>
        </w:rPr>
        <w:t xml:space="preserve"> günü </w:t>
      </w:r>
      <w:r w:rsidRPr="00B8777E">
        <w:rPr>
          <w:rFonts w:ascii="Arial" w:hAnsi="Arial" w:cs="Arial"/>
          <w:b/>
          <w:sz w:val="20"/>
          <w:szCs w:val="20"/>
          <w:lang w:val="tr-TR"/>
        </w:rPr>
        <w:t>Şevket Pamuk</w:t>
      </w:r>
      <w:r>
        <w:rPr>
          <w:rFonts w:ascii="Arial" w:hAnsi="Arial" w:cs="Arial"/>
          <w:sz w:val="20"/>
          <w:szCs w:val="20"/>
          <w:lang w:val="tr-TR"/>
        </w:rPr>
        <w:t xml:space="preserve"> (RA 68).</w:t>
      </w:r>
    </w:p>
    <w:p w14:paraId="736977EC" w14:textId="77777777" w:rsidR="00B8777E" w:rsidRPr="00866100" w:rsidRDefault="00B8777E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</w:p>
    <w:p w14:paraId="302A969D" w14:textId="77777777" w:rsidR="00904656" w:rsidRPr="00866100" w:rsidRDefault="00904656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  <w:r w:rsidRPr="00866100">
        <w:rPr>
          <w:rFonts w:ascii="Arial" w:hAnsi="Arial" w:cs="Arial"/>
          <w:sz w:val="20"/>
          <w:szCs w:val="20"/>
          <w:lang w:val="tr-TR"/>
        </w:rPr>
        <w:t>Robert Kolej, İstanbul Araştırmaları Enstitüsü işbirliğiyle Aralık 2013 – Mayıs 2014 döneminde “Robert Kolej Konuşmaları” adlı bir dizi etkinlikle 150. yaşını kutluyor.</w:t>
      </w:r>
    </w:p>
    <w:p w14:paraId="6CE0E4DE" w14:textId="77777777" w:rsidR="00904656" w:rsidRPr="00866100" w:rsidRDefault="00904656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</w:p>
    <w:p w14:paraId="0AB8FEB4" w14:textId="77777777" w:rsidR="00904656" w:rsidRPr="00866100" w:rsidRDefault="00904656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  <w:r w:rsidRPr="00866100">
        <w:rPr>
          <w:rFonts w:ascii="Arial" w:hAnsi="Arial" w:cs="Arial"/>
          <w:sz w:val="20"/>
          <w:szCs w:val="20"/>
          <w:lang w:val="tr-TR"/>
        </w:rPr>
        <w:t>150 yıllık hayatında her zaman eğitimde öncü okullardan biri olmuş; sadece Türkiye’de değil, dünyada da saygın bir okul olan Robert Kolej, gelecek için de  “öğrenmeye devam” teması etrafında birleşiyor. “Robert Kolej Konuşmaları” etkinlik dizisinde konusunda uzman mezunlar Aralık 2013 – Mayıs 2014 döneminde ayda iki kez Pera Müzesi’nde dinleyicilerle buluşuyor.</w:t>
      </w:r>
      <w:r w:rsidR="00B8777E">
        <w:rPr>
          <w:rFonts w:ascii="Arial" w:hAnsi="Arial" w:cs="Arial"/>
          <w:sz w:val="20"/>
          <w:szCs w:val="20"/>
          <w:lang w:val="tr-TR"/>
        </w:rPr>
        <w:t xml:space="preserve"> </w:t>
      </w:r>
      <w:r w:rsidRPr="00866100">
        <w:rPr>
          <w:rFonts w:ascii="Arial" w:hAnsi="Arial" w:cs="Arial"/>
          <w:sz w:val="20"/>
          <w:szCs w:val="20"/>
          <w:lang w:val="tr-TR"/>
        </w:rPr>
        <w:t>İstanbul’daki en köklü ve saygın eğitim kurumlarından biri olan Robert Kolej’in 150. kuruluş yıldönümü nedeniyle, İstanbul Araştırmaları Enstitüsü ve Robert Kolej işbirliğiyle hazırlanan Bir Geleneğin Anatomisi: Robert Kolej’in 150 yılı  sergisi 15 Mayıs – 31 Ağustos 2013 tarihleri arasında İstanbul Araştırmaları Enstitüsü’nde sergilendi.</w:t>
      </w:r>
    </w:p>
    <w:p w14:paraId="76100226" w14:textId="77777777" w:rsidR="00904656" w:rsidRPr="00866100" w:rsidRDefault="00904656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</w:p>
    <w:p w14:paraId="5F2F65F0" w14:textId="77777777" w:rsidR="00B8777E" w:rsidRDefault="00B8777E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  <w:r w:rsidRPr="00B8777E">
        <w:rPr>
          <w:rFonts w:ascii="Arial" w:hAnsi="Arial" w:cs="Arial"/>
          <w:sz w:val="20"/>
          <w:szCs w:val="20"/>
          <w:lang w:val="tr-TR"/>
        </w:rPr>
        <w:t>Prof. Dr. Şevket Pamuk (RA 68) Boğaz</w:t>
      </w:r>
      <w:r>
        <w:rPr>
          <w:rFonts w:ascii="Arial" w:hAnsi="Arial" w:cs="Arial"/>
          <w:sz w:val="20"/>
          <w:szCs w:val="20"/>
          <w:lang w:val="tr-TR"/>
        </w:rPr>
        <w:t>içi Üniversitesi öğretim üyesi</w:t>
      </w:r>
      <w:r w:rsidRPr="00B8777E">
        <w:rPr>
          <w:rFonts w:ascii="Arial" w:hAnsi="Arial" w:cs="Arial"/>
          <w:sz w:val="20"/>
          <w:szCs w:val="20"/>
          <w:lang w:val="tr-TR"/>
        </w:rPr>
        <w:t xml:space="preserve">. Pamuk’un Osmanlı, Türkiye, Orta Doğu ve Avrupa iktisat tarihi üzerine pek çok kitabı ve makalesi bulunuyor. En son olarak da </w:t>
      </w:r>
      <w:r w:rsidRPr="00B8777E">
        <w:rPr>
          <w:rFonts w:ascii="Arial" w:hAnsi="Arial" w:cs="Arial"/>
          <w:i/>
          <w:sz w:val="20"/>
          <w:szCs w:val="20"/>
          <w:lang w:val="tr-TR"/>
        </w:rPr>
        <w:t>Türkiye’nin 200 Yıllık İktisadi Tarihi</w:t>
      </w:r>
      <w:r w:rsidRPr="00B8777E">
        <w:rPr>
          <w:rFonts w:ascii="Arial" w:hAnsi="Arial" w:cs="Arial"/>
          <w:sz w:val="20"/>
          <w:szCs w:val="20"/>
          <w:lang w:val="tr-TR"/>
        </w:rPr>
        <w:t xml:space="preserve"> başlıklı kitabı yayınlandı. Pamuk 2008-2013 yılları arasında </w:t>
      </w:r>
      <w:proofErr w:type="spellStart"/>
      <w:r w:rsidRPr="00B8777E">
        <w:rPr>
          <w:rFonts w:ascii="Arial" w:hAnsi="Arial" w:cs="Arial"/>
          <w:sz w:val="20"/>
          <w:szCs w:val="20"/>
          <w:lang w:val="tr-TR"/>
        </w:rPr>
        <w:t>London</w:t>
      </w:r>
      <w:proofErr w:type="spellEnd"/>
      <w:r w:rsidRPr="00B8777E">
        <w:rPr>
          <w:rFonts w:ascii="Arial" w:hAnsi="Arial" w:cs="Arial"/>
          <w:sz w:val="20"/>
          <w:szCs w:val="20"/>
          <w:lang w:val="tr-TR"/>
        </w:rPr>
        <w:t xml:space="preserve"> School of </w:t>
      </w:r>
      <w:proofErr w:type="spellStart"/>
      <w:r w:rsidRPr="00B8777E">
        <w:rPr>
          <w:rFonts w:ascii="Arial" w:hAnsi="Arial" w:cs="Arial"/>
          <w:sz w:val="20"/>
          <w:szCs w:val="20"/>
          <w:lang w:val="tr-TR"/>
        </w:rPr>
        <w:t>Economics’de</w:t>
      </w:r>
      <w:proofErr w:type="spellEnd"/>
      <w:r w:rsidRPr="00B8777E">
        <w:rPr>
          <w:rFonts w:ascii="Arial" w:hAnsi="Arial" w:cs="Arial"/>
          <w:sz w:val="20"/>
          <w:szCs w:val="20"/>
          <w:lang w:val="tr-TR"/>
        </w:rPr>
        <w:t xml:space="preserve"> öğretim üyeliği yaptı ve aynı Üniversitedeki Çağdaş Türkiye Çalışmaları Kürsüsünü yönetti. Daha önce Avrupa İktisat Tarihi Derneği’nin başkanlığını yapan Pamuk, şimdi de Asya İktisat Tarihi Derneği’nin başkanı ve </w:t>
      </w:r>
      <w:proofErr w:type="spellStart"/>
      <w:r w:rsidRPr="00B8777E">
        <w:rPr>
          <w:rFonts w:ascii="Arial" w:hAnsi="Arial" w:cs="Arial"/>
          <w:sz w:val="20"/>
          <w:szCs w:val="20"/>
          <w:lang w:val="tr-TR"/>
        </w:rPr>
        <w:t>European</w:t>
      </w:r>
      <w:proofErr w:type="spellEnd"/>
      <w:r w:rsidRPr="00B8777E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B8777E">
        <w:rPr>
          <w:rFonts w:ascii="Arial" w:hAnsi="Arial" w:cs="Arial"/>
          <w:sz w:val="20"/>
          <w:szCs w:val="20"/>
          <w:lang w:val="tr-TR"/>
        </w:rPr>
        <w:t>Review</w:t>
      </w:r>
      <w:proofErr w:type="spellEnd"/>
      <w:r w:rsidRPr="00B8777E">
        <w:rPr>
          <w:rFonts w:ascii="Arial" w:hAnsi="Arial" w:cs="Arial"/>
          <w:sz w:val="20"/>
          <w:szCs w:val="20"/>
          <w:lang w:val="tr-TR"/>
        </w:rPr>
        <w:t xml:space="preserve"> of </w:t>
      </w:r>
      <w:proofErr w:type="spellStart"/>
      <w:r w:rsidRPr="00B8777E">
        <w:rPr>
          <w:rFonts w:ascii="Arial" w:hAnsi="Arial" w:cs="Arial"/>
          <w:sz w:val="20"/>
          <w:szCs w:val="20"/>
          <w:lang w:val="tr-TR"/>
        </w:rPr>
        <w:t>Economi</w:t>
      </w:r>
      <w:r>
        <w:rPr>
          <w:rFonts w:ascii="Arial" w:hAnsi="Arial" w:cs="Arial"/>
          <w:sz w:val="20"/>
          <w:szCs w:val="20"/>
          <w:lang w:val="tr-TR"/>
        </w:rPr>
        <w:t>c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tr-TR"/>
        </w:rPr>
        <w:t>History</w:t>
      </w:r>
      <w:proofErr w:type="spellEnd"/>
      <w:r>
        <w:rPr>
          <w:rFonts w:ascii="Arial" w:hAnsi="Arial" w:cs="Arial"/>
          <w:sz w:val="20"/>
          <w:szCs w:val="20"/>
          <w:lang w:val="tr-TR"/>
        </w:rPr>
        <w:t xml:space="preserve"> dergisinin editörlüğünü yürütüyor. </w:t>
      </w:r>
    </w:p>
    <w:p w14:paraId="38668506" w14:textId="77777777" w:rsidR="00B8777E" w:rsidRDefault="00B8777E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</w:p>
    <w:p w14:paraId="500A130B" w14:textId="77777777" w:rsidR="00904656" w:rsidRPr="00B8777E" w:rsidRDefault="00904656" w:rsidP="00B8777E">
      <w:pPr>
        <w:ind w:left="-720" w:right="-270"/>
        <w:jc w:val="both"/>
        <w:rPr>
          <w:rFonts w:ascii="Arial" w:hAnsi="Arial" w:cs="Arial"/>
          <w:sz w:val="20"/>
          <w:szCs w:val="20"/>
          <w:lang w:val="tr-TR"/>
        </w:rPr>
      </w:pPr>
      <w:r w:rsidRPr="00866100">
        <w:rPr>
          <w:rFonts w:ascii="Arial" w:hAnsi="Arial" w:cs="Arial"/>
          <w:i/>
          <w:sz w:val="20"/>
          <w:szCs w:val="20"/>
          <w:lang w:val="tr-TR"/>
        </w:rPr>
        <w:t>Pera Müzesi Oditoryumu’nda düzenlenen etkinlikler ücretsizdir.</w:t>
      </w:r>
    </w:p>
    <w:p w14:paraId="2D895AFF" w14:textId="77777777" w:rsidR="00904656" w:rsidRDefault="00904656" w:rsidP="00904656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0974C5DA" w14:textId="77777777" w:rsidR="00904656" w:rsidRDefault="00904656" w:rsidP="00904656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866100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2BCF2B2B" wp14:editId="45B7E105">
            <wp:extent cx="833967" cy="1188639"/>
            <wp:effectExtent l="0" t="0" r="4445" b="5715"/>
            <wp:docPr id="1" name="Resim 1" descr="C:\Documents and Settings\NAGIHANA\Local Settings\Temporary Internet Files\Content.Word\Robert Kolej 15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NAGIHANA\Local Settings\Temporary Internet Files\Content.Word\Robert Kolej 150 logo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08" cy="119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EE2C" w14:textId="77777777" w:rsidR="00B8777E" w:rsidRPr="00866100" w:rsidRDefault="00B8777E" w:rsidP="00B8777E">
      <w:pPr>
        <w:pStyle w:val="NoSpacing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866100">
        <w:rPr>
          <w:rFonts w:ascii="Arial" w:hAnsi="Arial" w:cs="Arial"/>
          <w:b/>
          <w:sz w:val="18"/>
          <w:szCs w:val="18"/>
          <w:lang w:val="tr-TR"/>
        </w:rPr>
        <w:t>www.iae.org.tr</w:t>
      </w:r>
    </w:p>
    <w:p w14:paraId="537BEDBE" w14:textId="77777777" w:rsidR="00B8777E" w:rsidRPr="00866100" w:rsidRDefault="00B8777E" w:rsidP="00B8777E">
      <w:pPr>
        <w:pStyle w:val="NoSpacing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866100">
        <w:rPr>
          <w:rFonts w:ascii="Arial" w:hAnsi="Arial" w:cs="Arial"/>
          <w:b/>
          <w:sz w:val="18"/>
          <w:szCs w:val="18"/>
          <w:lang w:val="tr-TR"/>
        </w:rPr>
        <w:t>https://www.facebook.com/IstanbulArastirmalariEnstitusu</w:t>
      </w:r>
    </w:p>
    <w:p w14:paraId="545C711B" w14:textId="77777777" w:rsidR="00B8777E" w:rsidRPr="00866100" w:rsidRDefault="00B8777E" w:rsidP="00B8777E">
      <w:pPr>
        <w:pStyle w:val="NoSpacing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866100">
        <w:rPr>
          <w:rFonts w:ascii="Arial" w:hAnsi="Arial" w:cs="Arial"/>
          <w:b/>
          <w:sz w:val="18"/>
          <w:szCs w:val="18"/>
          <w:lang w:val="tr-TR"/>
        </w:rPr>
        <w:t>https://twitter.com/Ist_Arast_Enst</w:t>
      </w:r>
    </w:p>
    <w:p w14:paraId="796C05E7" w14:textId="77777777" w:rsidR="00904656" w:rsidRDefault="00904656" w:rsidP="00904656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402B5ABD" w14:textId="77777777" w:rsidR="00904656" w:rsidRDefault="00904656" w:rsidP="00904656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A44ED2F" w14:textId="77777777" w:rsidR="0089120B" w:rsidRDefault="0089120B">
      <w:bookmarkStart w:id="0" w:name="_GoBack"/>
      <w:bookmarkEnd w:id="0"/>
    </w:p>
    <w:sectPr w:rsidR="0089120B" w:rsidSect="00B8777E">
      <w:pgSz w:w="11900" w:h="16840"/>
      <w:pgMar w:top="0" w:right="1100" w:bottom="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56"/>
    <w:rsid w:val="0089120B"/>
    <w:rsid w:val="00904656"/>
    <w:rsid w:val="00B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B6A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56"/>
  </w:style>
  <w:style w:type="paragraph" w:styleId="Heading5">
    <w:name w:val="heading 5"/>
    <w:basedOn w:val="Normal"/>
    <w:next w:val="Normal"/>
    <w:link w:val="Heading5Char"/>
    <w:qFormat/>
    <w:rsid w:val="00904656"/>
    <w:pPr>
      <w:keepNext/>
      <w:outlineLvl w:val="4"/>
    </w:pPr>
    <w:rPr>
      <w:rFonts w:ascii="Arial" w:eastAsia="Times New Roman" w:hAnsi="Arial" w:cs="Times New Roman"/>
      <w:b/>
      <w:szCs w:val="20"/>
      <w:u w:val="single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04656"/>
    <w:rPr>
      <w:rFonts w:ascii="Arial" w:eastAsia="Times New Roman" w:hAnsi="Arial" w:cs="Times New Roman"/>
      <w:b/>
      <w:szCs w:val="20"/>
      <w:u w:val="single"/>
      <w:lang w:val="en-AU" w:eastAsia="tr-TR"/>
    </w:rPr>
  </w:style>
  <w:style w:type="paragraph" w:styleId="NoSpacing">
    <w:name w:val="No Spacing"/>
    <w:uiPriority w:val="1"/>
    <w:qFormat/>
    <w:rsid w:val="00904656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styleId="Hyperlink">
    <w:name w:val="Hyperlink"/>
    <w:basedOn w:val="DefaultParagraphFont"/>
    <w:uiPriority w:val="99"/>
    <w:unhideWhenUsed/>
    <w:rsid w:val="009046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56"/>
  </w:style>
  <w:style w:type="paragraph" w:styleId="Heading5">
    <w:name w:val="heading 5"/>
    <w:basedOn w:val="Normal"/>
    <w:next w:val="Normal"/>
    <w:link w:val="Heading5Char"/>
    <w:qFormat/>
    <w:rsid w:val="00904656"/>
    <w:pPr>
      <w:keepNext/>
      <w:outlineLvl w:val="4"/>
    </w:pPr>
    <w:rPr>
      <w:rFonts w:ascii="Arial" w:eastAsia="Times New Roman" w:hAnsi="Arial" w:cs="Times New Roman"/>
      <w:b/>
      <w:szCs w:val="20"/>
      <w:u w:val="single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04656"/>
    <w:rPr>
      <w:rFonts w:ascii="Arial" w:eastAsia="Times New Roman" w:hAnsi="Arial" w:cs="Times New Roman"/>
      <w:b/>
      <w:szCs w:val="20"/>
      <w:u w:val="single"/>
      <w:lang w:val="en-AU" w:eastAsia="tr-TR"/>
    </w:rPr>
  </w:style>
  <w:style w:type="paragraph" w:styleId="NoSpacing">
    <w:name w:val="No Spacing"/>
    <w:uiPriority w:val="1"/>
    <w:qFormat/>
    <w:rsid w:val="00904656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styleId="Hyperlink">
    <w:name w:val="Hyperlink"/>
    <w:basedOn w:val="DefaultParagraphFont"/>
    <w:uiPriority w:val="99"/>
    <w:unhideWhenUsed/>
    <w:rsid w:val="009046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1729</Characters>
  <Application>Microsoft Macintosh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Cola</dc:creator>
  <cp:keywords/>
  <dc:description/>
  <cp:lastModifiedBy>Fatma Cola</cp:lastModifiedBy>
  <cp:revision>2</cp:revision>
  <dcterms:created xsi:type="dcterms:W3CDTF">2014-04-18T09:37:00Z</dcterms:created>
  <dcterms:modified xsi:type="dcterms:W3CDTF">2014-04-18T09:44:00Z</dcterms:modified>
</cp:coreProperties>
</file>