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12D6" w14:textId="77777777" w:rsidR="00454AC5" w:rsidRPr="00165E7F" w:rsidRDefault="00454AC5" w:rsidP="00EB185D">
      <w:pPr>
        <w:spacing w:after="0" w:line="240" w:lineRule="auto"/>
        <w:rPr>
          <w:rFonts w:ascii="Arial" w:eastAsia="Times New Roman" w:hAnsi="Arial" w:cs="Arial"/>
          <w:kern w:val="3"/>
          <w:sz w:val="20"/>
          <w:szCs w:val="20"/>
          <w:u w:val="single"/>
          <w:lang w:eastAsia="tr-TR"/>
        </w:rPr>
      </w:pPr>
    </w:p>
    <w:p w14:paraId="29B53B44" w14:textId="282DE96A" w:rsidR="0007225B" w:rsidRPr="00165E7F" w:rsidRDefault="00A12BBA" w:rsidP="00EB185D">
      <w:pPr>
        <w:spacing w:after="0" w:line="240" w:lineRule="auto"/>
        <w:rPr>
          <w:rFonts w:ascii="Arial" w:eastAsia="Times New Roman" w:hAnsi="Arial" w:cs="Arial"/>
          <w:b/>
          <w:bCs/>
          <w:kern w:val="3"/>
          <w:u w:val="single"/>
          <w:lang w:eastAsia="tr-TR"/>
        </w:rPr>
      </w:pPr>
      <w:r w:rsidRPr="00165E7F">
        <w:rPr>
          <w:rFonts w:ascii="Arial" w:eastAsia="Times New Roman" w:hAnsi="Arial" w:cs="Arial"/>
          <w:b/>
          <w:bCs/>
          <w:kern w:val="3"/>
          <w:u w:val="single"/>
          <w:lang w:eastAsia="tr-TR"/>
        </w:rPr>
        <w:t>Basın Bülteni</w:t>
      </w:r>
    </w:p>
    <w:p w14:paraId="7FCF1C81" w14:textId="1B12094E" w:rsidR="00D50B3D" w:rsidRPr="00165E7F" w:rsidRDefault="001A6536" w:rsidP="00EB185D">
      <w:pPr>
        <w:spacing w:line="240" w:lineRule="auto"/>
        <w:rPr>
          <w:rFonts w:ascii="Arial" w:eastAsia="Times New Roman" w:hAnsi="Arial" w:cs="Arial"/>
          <w:b/>
          <w:sz w:val="28"/>
          <w:szCs w:val="28"/>
          <w:u w:val="single"/>
          <w:lang w:eastAsia="en-GB"/>
        </w:rPr>
      </w:pPr>
      <w:r w:rsidRPr="00165E7F">
        <w:rPr>
          <w:rFonts w:ascii="Arial" w:hAnsi="Arial" w:cs="Arial"/>
        </w:rPr>
        <w:t>2</w:t>
      </w:r>
      <w:r w:rsidR="00224D21" w:rsidRPr="00165E7F">
        <w:rPr>
          <w:rFonts w:ascii="Arial" w:hAnsi="Arial" w:cs="Arial"/>
        </w:rPr>
        <w:t>2</w:t>
      </w:r>
      <w:r w:rsidR="00E86D4E" w:rsidRPr="00165E7F">
        <w:rPr>
          <w:rFonts w:ascii="Arial" w:hAnsi="Arial" w:cs="Arial"/>
        </w:rPr>
        <w:t xml:space="preserve"> </w:t>
      </w:r>
      <w:r w:rsidRPr="00165E7F">
        <w:rPr>
          <w:rFonts w:ascii="Arial" w:hAnsi="Arial" w:cs="Arial"/>
        </w:rPr>
        <w:t>Mart</w:t>
      </w:r>
      <w:r w:rsidR="00E86D4E" w:rsidRPr="00165E7F">
        <w:rPr>
          <w:rFonts w:ascii="Arial" w:hAnsi="Arial" w:cs="Arial"/>
        </w:rPr>
        <w:t xml:space="preserve"> 202</w:t>
      </w:r>
      <w:r w:rsidR="00224D21" w:rsidRPr="00165E7F">
        <w:rPr>
          <w:rFonts w:ascii="Arial" w:hAnsi="Arial" w:cs="Arial"/>
        </w:rPr>
        <w:t>4</w:t>
      </w:r>
      <w:r w:rsidR="00454AC5" w:rsidRPr="00165E7F">
        <w:rPr>
          <w:rFonts w:ascii="Arial" w:hAnsi="Arial" w:cs="Arial"/>
        </w:rPr>
        <w:tab/>
      </w:r>
      <w:r w:rsidR="00454AC5" w:rsidRPr="00165E7F">
        <w:rPr>
          <w:rFonts w:ascii="Arial" w:hAnsi="Arial" w:cs="Arial"/>
          <w:sz w:val="24"/>
          <w:szCs w:val="24"/>
        </w:rPr>
        <w:tab/>
      </w:r>
      <w:r w:rsidR="00454AC5" w:rsidRPr="00165E7F">
        <w:rPr>
          <w:rFonts w:ascii="Arial" w:hAnsi="Arial" w:cs="Arial"/>
          <w:sz w:val="24"/>
          <w:szCs w:val="24"/>
        </w:rPr>
        <w:tab/>
      </w:r>
      <w:r w:rsidR="00454AC5" w:rsidRPr="00165E7F">
        <w:rPr>
          <w:rFonts w:ascii="Arial" w:hAnsi="Arial" w:cs="Arial"/>
          <w:sz w:val="24"/>
          <w:szCs w:val="24"/>
        </w:rPr>
        <w:tab/>
      </w:r>
      <w:r w:rsidR="00454AC5" w:rsidRPr="00165E7F">
        <w:rPr>
          <w:rFonts w:ascii="Arial" w:hAnsi="Arial" w:cs="Arial"/>
          <w:sz w:val="24"/>
          <w:szCs w:val="24"/>
        </w:rPr>
        <w:tab/>
      </w:r>
    </w:p>
    <w:p w14:paraId="37FBE6F1" w14:textId="3D2A7A11" w:rsidR="002E74F8" w:rsidRPr="002E74F8" w:rsidRDefault="002E74F8" w:rsidP="002E74F8">
      <w:pPr>
        <w:spacing w:after="0" w:line="240" w:lineRule="auto"/>
        <w:jc w:val="center"/>
        <w:outlineLvl w:val="0"/>
        <w:rPr>
          <w:rFonts w:ascii="Arial" w:hAnsi="Arial" w:cs="Arial"/>
          <w:b/>
          <w:sz w:val="28"/>
          <w:szCs w:val="28"/>
        </w:rPr>
      </w:pPr>
      <w:r w:rsidRPr="002E74F8">
        <w:rPr>
          <w:rFonts w:ascii="Arial" w:hAnsi="Arial" w:cs="Arial"/>
          <w:b/>
          <w:sz w:val="28"/>
          <w:szCs w:val="28"/>
        </w:rPr>
        <w:t>İAE’den Kütüphane Haftası’na Özel Etkinlik</w:t>
      </w:r>
      <w:r>
        <w:rPr>
          <w:rFonts w:ascii="Arial" w:hAnsi="Arial" w:cs="Arial"/>
          <w:b/>
          <w:sz w:val="28"/>
          <w:szCs w:val="28"/>
        </w:rPr>
        <w:t>:</w:t>
      </w:r>
    </w:p>
    <w:p w14:paraId="4DF7AA2B" w14:textId="2199C3A2" w:rsidR="00D50B3D" w:rsidRPr="00165E7F" w:rsidRDefault="002E74F8" w:rsidP="00EB185D">
      <w:pPr>
        <w:spacing w:line="240" w:lineRule="auto"/>
        <w:jc w:val="center"/>
        <w:rPr>
          <w:rFonts w:ascii="Arial" w:hAnsi="Arial" w:cs="Arial"/>
          <w:b/>
          <w:bCs/>
          <w:sz w:val="24"/>
          <w:szCs w:val="24"/>
        </w:rPr>
      </w:pPr>
      <w:r w:rsidRPr="002E74F8">
        <w:rPr>
          <w:rFonts w:ascii="Arial" w:hAnsi="Arial" w:cs="Arial"/>
          <w:b/>
          <w:sz w:val="28"/>
          <w:szCs w:val="28"/>
        </w:rPr>
        <w:t>“Kâğıttan Kitaba: Cilt Atölyesi”</w:t>
      </w:r>
      <w:r>
        <w:rPr>
          <w:rFonts w:ascii="Arial" w:hAnsi="Arial" w:cs="Arial"/>
          <w:b/>
          <w:sz w:val="28"/>
          <w:szCs w:val="28"/>
        </w:rPr>
        <w:br/>
      </w:r>
      <w:r w:rsidR="00D50B3D" w:rsidRPr="00165E7F">
        <w:rPr>
          <w:rFonts w:ascii="Arial" w:hAnsi="Arial" w:cs="Arial"/>
          <w:b/>
          <w:bCs/>
          <w:sz w:val="18"/>
          <w:szCs w:val="18"/>
        </w:rPr>
        <w:br/>
      </w:r>
      <w:r w:rsidR="001A6536" w:rsidRPr="00165E7F">
        <w:rPr>
          <w:rFonts w:ascii="Arial" w:hAnsi="Arial" w:cs="Arial"/>
          <w:b/>
          <w:bCs/>
          <w:sz w:val="24"/>
          <w:szCs w:val="24"/>
        </w:rPr>
        <w:t>2</w:t>
      </w:r>
      <w:r w:rsidR="00224D21" w:rsidRPr="00165E7F">
        <w:rPr>
          <w:rFonts w:ascii="Arial" w:hAnsi="Arial" w:cs="Arial"/>
          <w:b/>
          <w:bCs/>
          <w:sz w:val="24"/>
          <w:szCs w:val="24"/>
        </w:rPr>
        <w:t>6</w:t>
      </w:r>
      <w:r w:rsidR="001A6536" w:rsidRPr="00165E7F">
        <w:rPr>
          <w:rFonts w:ascii="Arial" w:hAnsi="Arial" w:cs="Arial"/>
          <w:b/>
          <w:bCs/>
          <w:sz w:val="24"/>
          <w:szCs w:val="24"/>
        </w:rPr>
        <w:t xml:space="preserve"> Mart Salı, 1</w:t>
      </w:r>
      <w:r w:rsidR="00224D21" w:rsidRPr="00165E7F">
        <w:rPr>
          <w:rFonts w:ascii="Arial" w:hAnsi="Arial" w:cs="Arial"/>
          <w:b/>
          <w:bCs/>
          <w:sz w:val="24"/>
          <w:szCs w:val="24"/>
        </w:rPr>
        <w:t>5</w:t>
      </w:r>
      <w:r w:rsidR="001A6536" w:rsidRPr="00165E7F">
        <w:rPr>
          <w:rFonts w:ascii="Arial" w:hAnsi="Arial" w:cs="Arial"/>
          <w:b/>
          <w:bCs/>
          <w:sz w:val="24"/>
          <w:szCs w:val="24"/>
        </w:rPr>
        <w:t>.00</w:t>
      </w:r>
    </w:p>
    <w:p w14:paraId="02763C09" w14:textId="1C71DE1A" w:rsidR="001A6536" w:rsidRPr="00165E7F" w:rsidRDefault="0043154C" w:rsidP="00EB185D">
      <w:pPr>
        <w:shd w:val="clear" w:color="auto" w:fill="FFFFFF"/>
        <w:spacing w:after="225" w:line="240" w:lineRule="auto"/>
        <w:jc w:val="both"/>
        <w:rPr>
          <w:rFonts w:ascii="Arial" w:hAnsi="Arial" w:cs="Arial"/>
          <w:b/>
          <w:color w:val="000000" w:themeColor="text1"/>
          <w:sz w:val="24"/>
          <w:szCs w:val="24"/>
        </w:rPr>
      </w:pPr>
      <w:r>
        <w:rPr>
          <w:rFonts w:ascii="Arial" w:hAnsi="Arial" w:cs="Arial"/>
          <w:b/>
          <w:color w:val="000000" w:themeColor="text1"/>
          <w:sz w:val="24"/>
          <w:szCs w:val="24"/>
        </w:rPr>
        <w:t>İ</w:t>
      </w:r>
      <w:r w:rsidR="001A6536" w:rsidRPr="00165E7F">
        <w:rPr>
          <w:rFonts w:ascii="Arial" w:hAnsi="Arial" w:cs="Arial"/>
          <w:b/>
          <w:color w:val="000000" w:themeColor="text1"/>
          <w:sz w:val="24"/>
          <w:szCs w:val="24"/>
        </w:rPr>
        <w:t>s</w:t>
      </w:r>
      <w:r w:rsidR="001A6536" w:rsidRPr="00165E7F">
        <w:rPr>
          <w:rFonts w:ascii="Arial" w:hAnsi="Arial" w:cs="Arial"/>
          <w:b/>
          <w:sz w:val="24"/>
          <w:szCs w:val="24"/>
        </w:rPr>
        <w:t>tanbul Araştırmaları Enstitüsü</w:t>
      </w:r>
      <w:r w:rsidR="004C2C81" w:rsidRPr="00165E7F">
        <w:rPr>
          <w:rFonts w:ascii="Arial" w:hAnsi="Arial" w:cs="Arial"/>
          <w:b/>
          <w:sz w:val="24"/>
          <w:szCs w:val="24"/>
        </w:rPr>
        <w:t xml:space="preserve"> (İAE)</w:t>
      </w:r>
      <w:r w:rsidR="001A6536" w:rsidRPr="00165E7F">
        <w:rPr>
          <w:rFonts w:ascii="Arial" w:hAnsi="Arial" w:cs="Arial"/>
          <w:b/>
          <w:sz w:val="24"/>
          <w:szCs w:val="24"/>
        </w:rPr>
        <w:t>, Kütüphane Haftası</w:t>
      </w:r>
      <w:r w:rsidR="007943F3" w:rsidRPr="00165E7F">
        <w:rPr>
          <w:rFonts w:ascii="Arial" w:hAnsi="Arial" w:cs="Arial"/>
          <w:b/>
          <w:sz w:val="24"/>
          <w:szCs w:val="24"/>
        </w:rPr>
        <w:t>’nda</w:t>
      </w:r>
      <w:r w:rsidR="00571502" w:rsidRPr="00165E7F">
        <w:rPr>
          <w:rFonts w:ascii="Arial" w:hAnsi="Arial" w:cs="Arial"/>
          <w:b/>
          <w:sz w:val="24"/>
          <w:szCs w:val="24"/>
        </w:rPr>
        <w:t xml:space="preserve"> kitapseverlere yönelik bir atölye </w:t>
      </w:r>
      <w:r w:rsidR="002E08A9" w:rsidRPr="00165E7F">
        <w:rPr>
          <w:rFonts w:ascii="Arial" w:hAnsi="Arial" w:cs="Arial"/>
          <w:b/>
          <w:sz w:val="24"/>
          <w:szCs w:val="24"/>
        </w:rPr>
        <w:t>düzenliyor</w:t>
      </w:r>
      <w:r w:rsidR="00571502" w:rsidRPr="00165E7F">
        <w:rPr>
          <w:rFonts w:ascii="Arial" w:hAnsi="Arial" w:cs="Arial"/>
          <w:b/>
          <w:sz w:val="24"/>
          <w:szCs w:val="24"/>
        </w:rPr>
        <w:t>.</w:t>
      </w:r>
      <w:r w:rsidR="006271C3" w:rsidRPr="00165E7F">
        <w:rPr>
          <w:rFonts w:ascii="Arial" w:hAnsi="Arial" w:cs="Arial"/>
          <w:b/>
          <w:sz w:val="24"/>
          <w:szCs w:val="24"/>
        </w:rPr>
        <w:t xml:space="preserve"> </w:t>
      </w:r>
      <w:r w:rsidR="00571502" w:rsidRPr="00165E7F">
        <w:rPr>
          <w:rFonts w:ascii="Arial" w:eastAsia="Times New Roman" w:hAnsi="Arial" w:cs="Arial"/>
          <w:b/>
          <w:sz w:val="24"/>
          <w:szCs w:val="24"/>
          <w:lang w:eastAsia="tr-TR"/>
        </w:rPr>
        <w:t>28 Mart</w:t>
      </w:r>
      <w:r w:rsidR="002E08A9" w:rsidRPr="00165E7F">
        <w:rPr>
          <w:rFonts w:ascii="Arial" w:eastAsia="Times New Roman" w:hAnsi="Arial" w:cs="Arial"/>
          <w:b/>
          <w:sz w:val="24"/>
          <w:szCs w:val="24"/>
          <w:lang w:eastAsia="tr-TR"/>
        </w:rPr>
        <w:t xml:space="preserve">’ta Pera Müzesi Öğrenme Atölyesi’nde </w:t>
      </w:r>
      <w:r w:rsidR="00571502" w:rsidRPr="00165E7F">
        <w:rPr>
          <w:rFonts w:ascii="Arial" w:eastAsia="Times New Roman" w:hAnsi="Arial" w:cs="Arial"/>
          <w:b/>
          <w:sz w:val="24"/>
          <w:szCs w:val="24"/>
          <w:lang w:eastAsia="tr-TR"/>
        </w:rPr>
        <w:t>gerçekleşecek</w:t>
      </w:r>
      <w:r w:rsidR="002E08A9" w:rsidRPr="00165E7F">
        <w:rPr>
          <w:rFonts w:ascii="Arial" w:eastAsia="Times New Roman" w:hAnsi="Arial" w:cs="Arial"/>
          <w:b/>
          <w:sz w:val="24"/>
          <w:szCs w:val="24"/>
          <w:lang w:eastAsia="tr-TR"/>
        </w:rPr>
        <w:t xml:space="preserve"> </w:t>
      </w:r>
      <w:r w:rsidR="00465B56" w:rsidRPr="00165E7F">
        <w:rPr>
          <w:rFonts w:ascii="Arial" w:eastAsia="Times New Roman" w:hAnsi="Arial" w:cs="Arial"/>
          <w:b/>
          <w:sz w:val="24"/>
          <w:szCs w:val="24"/>
          <w:lang w:eastAsia="tr-TR"/>
        </w:rPr>
        <w:t>etkinlikte</w:t>
      </w:r>
      <w:r w:rsidR="001A6536" w:rsidRPr="00165E7F">
        <w:rPr>
          <w:rFonts w:ascii="Arial" w:hAnsi="Arial" w:cs="Arial"/>
          <w:b/>
          <w:sz w:val="24"/>
          <w:szCs w:val="24"/>
        </w:rPr>
        <w:t xml:space="preserve">, </w:t>
      </w:r>
      <w:r w:rsidR="007943F3" w:rsidRPr="00165E7F">
        <w:rPr>
          <w:rFonts w:ascii="Arial" w:hAnsi="Arial" w:cs="Arial"/>
          <w:b/>
          <w:sz w:val="24"/>
          <w:szCs w:val="24"/>
        </w:rPr>
        <w:t xml:space="preserve">geleneksel malzemelerle </w:t>
      </w:r>
      <w:r w:rsidR="001A6536" w:rsidRPr="00165E7F">
        <w:rPr>
          <w:rFonts w:ascii="Arial" w:hAnsi="Arial" w:cs="Arial"/>
          <w:b/>
          <w:sz w:val="24"/>
          <w:szCs w:val="24"/>
        </w:rPr>
        <w:t xml:space="preserve">cilt yapım tekniklerini </w:t>
      </w:r>
      <w:r w:rsidR="007943F3" w:rsidRPr="00165E7F">
        <w:rPr>
          <w:rFonts w:ascii="Arial" w:hAnsi="Arial" w:cs="Arial"/>
          <w:b/>
          <w:sz w:val="24"/>
          <w:szCs w:val="24"/>
        </w:rPr>
        <w:t>keşfede</w:t>
      </w:r>
      <w:r w:rsidR="006271C3" w:rsidRPr="00165E7F">
        <w:rPr>
          <w:rFonts w:ascii="Arial" w:hAnsi="Arial" w:cs="Arial"/>
          <w:b/>
          <w:sz w:val="24"/>
          <w:szCs w:val="24"/>
        </w:rPr>
        <w:t xml:space="preserve">n </w:t>
      </w:r>
      <w:r w:rsidR="006271C3" w:rsidRPr="00165E7F">
        <w:rPr>
          <w:rFonts w:ascii="Arial" w:eastAsia="Times New Roman" w:hAnsi="Arial" w:cs="Arial"/>
          <w:b/>
          <w:sz w:val="24"/>
          <w:szCs w:val="24"/>
          <w:lang w:eastAsia="tr-TR"/>
        </w:rPr>
        <w:t>katılımcılara el yapımı defterler hediye edilecek.</w:t>
      </w:r>
    </w:p>
    <w:p w14:paraId="7EF718E8" w14:textId="32FE1046" w:rsidR="00224D21" w:rsidRPr="00165E7F" w:rsidRDefault="004C2C81" w:rsidP="00EB185D">
      <w:pPr>
        <w:shd w:val="clear" w:color="auto" w:fill="FFFFFF"/>
        <w:spacing w:after="225" w:line="240" w:lineRule="auto"/>
        <w:jc w:val="both"/>
        <w:rPr>
          <w:rFonts w:ascii="Arial" w:eastAsia="Times New Roman" w:hAnsi="Arial" w:cs="Arial"/>
          <w:bCs/>
          <w:sz w:val="24"/>
          <w:szCs w:val="24"/>
          <w:lang w:eastAsia="tr-TR"/>
        </w:rPr>
      </w:pPr>
      <w:r w:rsidRPr="004B3C66">
        <w:rPr>
          <w:rFonts w:ascii="Arial" w:hAnsi="Arial" w:cs="Arial"/>
          <w:sz w:val="24"/>
          <w:szCs w:val="24"/>
        </w:rPr>
        <w:t>Suna ve İnan Kıraç Vakfı İstanbul Araştırmaları Enstitüsü,</w:t>
      </w:r>
      <w:r w:rsidRPr="004B3C66">
        <w:rPr>
          <w:rFonts w:ascii="Arial" w:eastAsia="Times New Roman" w:hAnsi="Arial" w:cs="Arial"/>
          <w:sz w:val="24"/>
          <w:szCs w:val="24"/>
          <w:lang w:eastAsia="tr-TR"/>
        </w:rPr>
        <w:t xml:space="preserve"> </w:t>
      </w:r>
      <w:r w:rsidR="00224D21" w:rsidRPr="004B3C66">
        <w:rPr>
          <w:rFonts w:ascii="Arial" w:eastAsia="Times New Roman" w:hAnsi="Arial" w:cs="Arial"/>
          <w:sz w:val="24"/>
          <w:szCs w:val="24"/>
          <w:lang w:eastAsia="tr-TR"/>
        </w:rPr>
        <w:t>60</w:t>
      </w:r>
      <w:r w:rsidR="00224D21" w:rsidRPr="00165E7F">
        <w:rPr>
          <w:rFonts w:ascii="Arial" w:eastAsia="Times New Roman" w:hAnsi="Arial" w:cs="Arial"/>
          <w:bCs/>
          <w:sz w:val="24"/>
          <w:szCs w:val="24"/>
          <w:lang w:eastAsia="tr-TR"/>
        </w:rPr>
        <w:t xml:space="preserve">. Kütüphane Haftası kapsamında </w:t>
      </w:r>
      <w:r w:rsidR="00C67B1C" w:rsidRPr="00165E7F">
        <w:rPr>
          <w:rFonts w:ascii="Arial" w:eastAsia="Times New Roman" w:hAnsi="Arial" w:cs="Arial"/>
          <w:bCs/>
          <w:sz w:val="24"/>
          <w:szCs w:val="24"/>
          <w:lang w:eastAsia="tr-TR"/>
        </w:rPr>
        <w:t xml:space="preserve">kitapseverleri </w:t>
      </w:r>
      <w:hyperlink r:id="rId7" w:history="1">
        <w:r w:rsidRPr="004B3C66">
          <w:rPr>
            <w:rStyle w:val="Kpr"/>
            <w:rFonts w:ascii="Arial" w:eastAsia="Times New Roman" w:hAnsi="Arial" w:cs="Arial"/>
            <w:b/>
            <w:bCs/>
            <w:sz w:val="24"/>
            <w:szCs w:val="24"/>
            <w:lang w:eastAsia="tr-TR"/>
          </w:rPr>
          <w:t>Kağıttan Kitaba: Cilt Atölyesi</w:t>
        </w:r>
        <w:r w:rsidR="00165E7F" w:rsidRPr="004B3C66">
          <w:rPr>
            <w:rStyle w:val="Kpr"/>
            <w:rFonts w:ascii="Arial" w:eastAsia="Times New Roman" w:hAnsi="Arial" w:cs="Arial"/>
            <w:color w:val="auto"/>
            <w:sz w:val="24"/>
            <w:szCs w:val="24"/>
            <w:u w:val="none"/>
            <w:lang w:eastAsia="tr-TR"/>
          </w:rPr>
          <w:t>’</w:t>
        </w:r>
      </w:hyperlink>
      <w:r w:rsidR="00C67B1C" w:rsidRPr="00165E7F">
        <w:rPr>
          <w:rStyle w:val="Kpr"/>
          <w:rFonts w:ascii="Arial" w:eastAsia="Times New Roman" w:hAnsi="Arial" w:cs="Arial"/>
          <w:color w:val="auto"/>
          <w:sz w:val="24"/>
          <w:szCs w:val="24"/>
          <w:u w:val="none"/>
          <w:lang w:eastAsia="tr-TR"/>
        </w:rPr>
        <w:t xml:space="preserve">ne davet ediyor. </w:t>
      </w:r>
      <w:r w:rsidR="00F90FD1" w:rsidRPr="00165E7F">
        <w:rPr>
          <w:rFonts w:ascii="Arial" w:eastAsia="Times New Roman" w:hAnsi="Arial" w:cs="Arial"/>
          <w:bCs/>
          <w:sz w:val="24"/>
          <w:szCs w:val="24"/>
          <w:lang w:eastAsia="tr-TR"/>
        </w:rPr>
        <w:t>K</w:t>
      </w:r>
      <w:r w:rsidR="00F9694C" w:rsidRPr="00165E7F">
        <w:rPr>
          <w:rFonts w:ascii="Arial" w:eastAsia="Times New Roman" w:hAnsi="Arial" w:cs="Arial"/>
          <w:bCs/>
          <w:sz w:val="24"/>
          <w:szCs w:val="24"/>
          <w:lang w:eastAsia="tr-TR"/>
        </w:rPr>
        <w:t>âğıdın</w:t>
      </w:r>
      <w:r w:rsidR="00224D21" w:rsidRPr="00165E7F">
        <w:rPr>
          <w:rFonts w:ascii="Arial" w:eastAsia="Times New Roman" w:hAnsi="Arial" w:cs="Arial"/>
          <w:bCs/>
          <w:sz w:val="24"/>
          <w:szCs w:val="24"/>
          <w:lang w:eastAsia="tr-TR"/>
        </w:rPr>
        <w:t xml:space="preserve"> ve kitap cildinin tarihsel serüvenini</w:t>
      </w:r>
      <w:r w:rsidR="00F90FD1" w:rsidRPr="00165E7F">
        <w:rPr>
          <w:rFonts w:ascii="Arial" w:eastAsia="Times New Roman" w:hAnsi="Arial" w:cs="Arial"/>
          <w:bCs/>
          <w:sz w:val="24"/>
          <w:szCs w:val="24"/>
          <w:lang w:eastAsia="tr-TR"/>
        </w:rPr>
        <w:t>n</w:t>
      </w:r>
      <w:r w:rsidR="00224D21" w:rsidRPr="00165E7F">
        <w:rPr>
          <w:rFonts w:ascii="Arial" w:eastAsia="Times New Roman" w:hAnsi="Arial" w:cs="Arial"/>
          <w:bCs/>
          <w:sz w:val="24"/>
          <w:szCs w:val="24"/>
          <w:lang w:eastAsia="tr-TR"/>
        </w:rPr>
        <w:t xml:space="preserve"> anlat</w:t>
      </w:r>
      <w:r w:rsidR="00F90FD1" w:rsidRPr="00165E7F">
        <w:rPr>
          <w:rFonts w:ascii="Arial" w:eastAsia="Times New Roman" w:hAnsi="Arial" w:cs="Arial"/>
          <w:bCs/>
          <w:sz w:val="24"/>
          <w:szCs w:val="24"/>
          <w:lang w:eastAsia="tr-TR"/>
        </w:rPr>
        <w:t xml:space="preserve">ılacağı atölye, </w:t>
      </w:r>
      <w:r w:rsidR="00224D21" w:rsidRPr="00165E7F">
        <w:rPr>
          <w:rFonts w:ascii="Arial" w:eastAsia="Times New Roman" w:hAnsi="Arial" w:cs="Arial"/>
          <w:bCs/>
          <w:sz w:val="24"/>
          <w:szCs w:val="24"/>
          <w:lang w:eastAsia="tr-TR"/>
        </w:rPr>
        <w:t xml:space="preserve">bir kitabın ciltlenmesini </w:t>
      </w:r>
      <w:r w:rsidR="005A59D8" w:rsidRPr="00165E7F">
        <w:rPr>
          <w:rFonts w:ascii="Arial" w:eastAsia="Times New Roman" w:hAnsi="Arial" w:cs="Arial"/>
          <w:bCs/>
          <w:sz w:val="24"/>
          <w:szCs w:val="24"/>
          <w:lang w:eastAsia="tr-TR"/>
        </w:rPr>
        <w:t xml:space="preserve">ilk adımdan itibaren </w:t>
      </w:r>
      <w:r w:rsidR="00224D21" w:rsidRPr="00165E7F">
        <w:rPr>
          <w:rFonts w:ascii="Arial" w:eastAsia="Times New Roman" w:hAnsi="Arial" w:cs="Arial"/>
          <w:bCs/>
          <w:sz w:val="24"/>
          <w:szCs w:val="24"/>
          <w:lang w:eastAsia="tr-TR"/>
        </w:rPr>
        <w:t>uygulamalı olarak görme ve deneyimleme imkânı sunuyor.</w:t>
      </w:r>
    </w:p>
    <w:p w14:paraId="5A9FD849" w14:textId="77777777" w:rsidR="00EB185D" w:rsidRDefault="00EB185D" w:rsidP="00EB185D">
      <w:pPr>
        <w:shd w:val="clear" w:color="auto" w:fill="FFFFFF"/>
        <w:spacing w:after="225" w:line="240" w:lineRule="auto"/>
        <w:jc w:val="both"/>
        <w:rPr>
          <w:rFonts w:ascii="Arial" w:eastAsia="Times New Roman" w:hAnsi="Arial" w:cs="Arial"/>
          <w:b/>
          <w:sz w:val="24"/>
          <w:szCs w:val="24"/>
          <w:lang w:eastAsia="tr-TR"/>
        </w:rPr>
      </w:pPr>
      <w:r w:rsidRPr="00EB185D">
        <w:rPr>
          <w:rFonts w:ascii="Arial" w:eastAsia="Times New Roman" w:hAnsi="Arial" w:cs="Arial"/>
          <w:b/>
          <w:sz w:val="24"/>
          <w:szCs w:val="24"/>
          <w:lang w:eastAsia="tr-TR"/>
        </w:rPr>
        <w:t>İsme özel el yapımı defter</w:t>
      </w:r>
    </w:p>
    <w:p w14:paraId="731AEECB" w14:textId="2E8008C2" w:rsidR="000113AE" w:rsidRPr="00333AA6" w:rsidRDefault="000113AE" w:rsidP="00333AA6">
      <w:pPr>
        <w:jc w:val="both"/>
        <w:rPr>
          <w:rFonts w:ascii="Arial" w:hAnsi="Arial" w:cs="Arial"/>
          <w:color w:val="000000" w:themeColor="text1"/>
          <w:sz w:val="24"/>
          <w:szCs w:val="24"/>
        </w:rPr>
      </w:pPr>
      <w:r w:rsidRPr="00333AA6">
        <w:rPr>
          <w:rFonts w:ascii="Arial" w:hAnsi="Arial" w:cs="Arial"/>
          <w:color w:val="000000" w:themeColor="text1"/>
          <w:sz w:val="24"/>
          <w:szCs w:val="24"/>
        </w:rPr>
        <w:t>Eğitmen Enes Çinğay, kitabı oluşturan sayfaların formalara dönüştürülmesini, bu formaların dikilmesini, dikildikten sonra cildin hazırlanmasını, isim ve bezeme programının yapılmasını ve yapıştırma işleminin ardından cildin preslenmesini gösterecek, ek olarak şiraze türleri hakkında bilgiler verip bir şiraze örecek.</w:t>
      </w:r>
    </w:p>
    <w:p w14:paraId="2E3D1BC8" w14:textId="286B330A" w:rsidR="0099355B" w:rsidRPr="00165E7F" w:rsidRDefault="0099355B" w:rsidP="00333AA6">
      <w:pPr>
        <w:shd w:val="clear" w:color="auto" w:fill="FFFFFF"/>
        <w:spacing w:after="225" w:line="240" w:lineRule="auto"/>
        <w:jc w:val="both"/>
        <w:rPr>
          <w:rFonts w:ascii="Arial" w:eastAsia="Times New Roman" w:hAnsi="Arial" w:cs="Arial"/>
          <w:bCs/>
          <w:sz w:val="24"/>
          <w:szCs w:val="24"/>
          <w:lang w:eastAsia="tr-TR"/>
        </w:rPr>
      </w:pPr>
      <w:r w:rsidRPr="00165E7F">
        <w:rPr>
          <w:rFonts w:ascii="Arial" w:eastAsia="Times New Roman" w:hAnsi="Arial" w:cs="Arial"/>
          <w:bCs/>
          <w:sz w:val="24"/>
          <w:szCs w:val="24"/>
          <w:lang w:eastAsia="tr-TR"/>
        </w:rPr>
        <w:t>Katılımcılar, a</w:t>
      </w:r>
      <w:r w:rsidR="002735A1" w:rsidRPr="00165E7F">
        <w:rPr>
          <w:rFonts w:ascii="Arial" w:eastAsia="Times New Roman" w:hAnsi="Arial" w:cs="Arial"/>
          <w:bCs/>
          <w:sz w:val="24"/>
          <w:szCs w:val="24"/>
          <w:lang w:eastAsia="tr-TR"/>
        </w:rPr>
        <w:t>tölye sonunda</w:t>
      </w:r>
      <w:r w:rsidRPr="00165E7F">
        <w:rPr>
          <w:rFonts w:ascii="Arial" w:eastAsia="Times New Roman" w:hAnsi="Arial" w:cs="Arial"/>
          <w:bCs/>
          <w:sz w:val="24"/>
          <w:szCs w:val="24"/>
          <w:lang w:eastAsia="tr-TR"/>
        </w:rPr>
        <w:t xml:space="preserve"> hediye edilen </w:t>
      </w:r>
      <w:r w:rsidR="00224D21" w:rsidRPr="00165E7F">
        <w:rPr>
          <w:rFonts w:ascii="Arial" w:eastAsia="Times New Roman" w:hAnsi="Arial" w:cs="Arial"/>
          <w:bCs/>
          <w:sz w:val="24"/>
          <w:szCs w:val="24"/>
          <w:lang w:eastAsia="tr-TR"/>
        </w:rPr>
        <w:t>el yapımı</w:t>
      </w:r>
      <w:r w:rsidR="002735A1" w:rsidRPr="00165E7F">
        <w:rPr>
          <w:rFonts w:ascii="Arial" w:eastAsia="Times New Roman" w:hAnsi="Arial" w:cs="Arial"/>
          <w:bCs/>
          <w:sz w:val="24"/>
          <w:szCs w:val="24"/>
          <w:lang w:eastAsia="tr-TR"/>
        </w:rPr>
        <w:t xml:space="preserve"> ciltli</w:t>
      </w:r>
      <w:r w:rsidR="00224D21" w:rsidRPr="00165E7F">
        <w:rPr>
          <w:rFonts w:ascii="Arial" w:eastAsia="Times New Roman" w:hAnsi="Arial" w:cs="Arial"/>
          <w:bCs/>
          <w:sz w:val="24"/>
          <w:szCs w:val="24"/>
          <w:lang w:eastAsia="tr-TR"/>
        </w:rPr>
        <w:t xml:space="preserve"> defterler</w:t>
      </w:r>
      <w:r w:rsidRPr="00165E7F">
        <w:rPr>
          <w:rFonts w:ascii="Arial" w:eastAsia="Times New Roman" w:hAnsi="Arial" w:cs="Arial"/>
          <w:bCs/>
          <w:sz w:val="24"/>
          <w:szCs w:val="24"/>
          <w:lang w:eastAsia="tr-TR"/>
        </w:rPr>
        <w:t xml:space="preserve">e </w:t>
      </w:r>
      <w:r w:rsidR="00224D21" w:rsidRPr="00165E7F">
        <w:rPr>
          <w:rFonts w:ascii="Arial" w:eastAsia="Times New Roman" w:hAnsi="Arial" w:cs="Arial"/>
          <w:bCs/>
          <w:sz w:val="24"/>
          <w:szCs w:val="24"/>
          <w:lang w:eastAsia="tr-TR"/>
        </w:rPr>
        <w:t xml:space="preserve">yaldızlı isim baskısı </w:t>
      </w:r>
      <w:r w:rsidRPr="00165E7F">
        <w:rPr>
          <w:rFonts w:ascii="Arial" w:eastAsia="Times New Roman" w:hAnsi="Arial" w:cs="Arial"/>
          <w:bCs/>
          <w:sz w:val="24"/>
          <w:szCs w:val="24"/>
          <w:lang w:eastAsia="tr-TR"/>
        </w:rPr>
        <w:t xml:space="preserve">da </w:t>
      </w:r>
      <w:r w:rsidR="00224D21" w:rsidRPr="00165E7F">
        <w:rPr>
          <w:rFonts w:ascii="Arial" w:eastAsia="Times New Roman" w:hAnsi="Arial" w:cs="Arial"/>
          <w:bCs/>
          <w:sz w:val="24"/>
          <w:szCs w:val="24"/>
          <w:lang w:eastAsia="tr-TR"/>
        </w:rPr>
        <w:t>yapabilecek.</w:t>
      </w:r>
    </w:p>
    <w:p w14:paraId="4D7AE970" w14:textId="63800F91" w:rsidR="001A6536" w:rsidRPr="00165E7F" w:rsidRDefault="00165E7F" w:rsidP="00EB185D">
      <w:pPr>
        <w:shd w:val="clear" w:color="auto" w:fill="FFFFFF"/>
        <w:spacing w:after="225" w:line="240" w:lineRule="auto"/>
        <w:jc w:val="both"/>
        <w:rPr>
          <w:rStyle w:val="Vurgu"/>
          <w:rFonts w:ascii="Arial" w:hAnsi="Arial" w:cs="Arial"/>
          <w:b/>
          <w:bCs/>
          <w:i w:val="0"/>
          <w:iCs w:val="0"/>
          <w:color w:val="C00000"/>
          <w:shd w:val="clear" w:color="auto" w:fill="FFFFFF"/>
        </w:rPr>
      </w:pPr>
      <w:r w:rsidRPr="00165E7F">
        <w:rPr>
          <w:rFonts w:ascii="Arial" w:hAnsi="Arial" w:cs="Arial"/>
          <w:b/>
          <w:bCs/>
          <w:i/>
          <w:iCs/>
          <w:color w:val="C00000"/>
          <w:shd w:val="clear" w:color="auto" w:fill="FFFFFF"/>
        </w:rPr>
        <w:br/>
      </w:r>
      <w:r w:rsidR="00DF0CF6" w:rsidRPr="00165E7F">
        <w:rPr>
          <w:rFonts w:ascii="Arial" w:hAnsi="Arial" w:cs="Arial"/>
          <w:b/>
          <w:bCs/>
          <w:i/>
          <w:iCs/>
          <w:color w:val="C00000"/>
          <w:shd w:val="clear" w:color="auto" w:fill="FFFFFF"/>
        </w:rPr>
        <w:t xml:space="preserve">Pera Müzesi Öğrenme Atölyesi’nde </w:t>
      </w:r>
      <w:r w:rsidR="001A6536" w:rsidRPr="00165E7F">
        <w:rPr>
          <w:rFonts w:ascii="Arial" w:hAnsi="Arial" w:cs="Arial"/>
          <w:b/>
          <w:bCs/>
          <w:i/>
          <w:iCs/>
          <w:color w:val="C00000"/>
          <w:shd w:val="clear" w:color="auto" w:fill="FFFFFF"/>
        </w:rPr>
        <w:t>gerçekleştirilece</w:t>
      </w:r>
      <w:r w:rsidR="00F9694C" w:rsidRPr="00165E7F">
        <w:rPr>
          <w:rFonts w:ascii="Arial" w:hAnsi="Arial" w:cs="Arial"/>
          <w:b/>
          <w:bCs/>
          <w:i/>
          <w:iCs/>
          <w:color w:val="C00000"/>
          <w:shd w:val="clear" w:color="auto" w:fill="FFFFFF"/>
        </w:rPr>
        <w:t xml:space="preserve">k </w:t>
      </w:r>
      <w:r w:rsidR="00B5252F" w:rsidRPr="00B5252F">
        <w:rPr>
          <w:rFonts w:ascii="Arial" w:hAnsi="Arial" w:cs="Arial"/>
          <w:b/>
          <w:bCs/>
          <w:i/>
          <w:iCs/>
          <w:color w:val="C00000"/>
          <w:shd w:val="clear" w:color="auto" w:fill="FFFFFF"/>
        </w:rPr>
        <w:t>“Kâğıttan Kitaba: Cilt Atölyesi</w:t>
      </w:r>
      <w:r w:rsidR="00B5252F">
        <w:rPr>
          <w:rFonts w:ascii="Arial" w:hAnsi="Arial" w:cs="Arial"/>
          <w:b/>
          <w:bCs/>
          <w:i/>
          <w:iCs/>
          <w:color w:val="C00000"/>
          <w:shd w:val="clear" w:color="auto" w:fill="FFFFFF"/>
        </w:rPr>
        <w:t>” ile</w:t>
      </w:r>
      <w:r w:rsidR="00F9694C" w:rsidRPr="00165E7F">
        <w:rPr>
          <w:rFonts w:ascii="Arial" w:hAnsi="Arial" w:cs="Arial"/>
          <w:b/>
          <w:bCs/>
          <w:i/>
          <w:iCs/>
          <w:color w:val="C00000"/>
          <w:shd w:val="clear" w:color="auto" w:fill="FFFFFF"/>
        </w:rPr>
        <w:t xml:space="preserve"> ilgili d</w:t>
      </w:r>
      <w:r w:rsidR="001D6226" w:rsidRPr="00165E7F">
        <w:rPr>
          <w:rStyle w:val="Vurgu"/>
          <w:rFonts w:ascii="Arial" w:hAnsi="Arial" w:cs="Arial"/>
          <w:b/>
          <w:bCs/>
          <w:color w:val="C00000"/>
          <w:bdr w:val="none" w:sz="0" w:space="0" w:color="auto" w:frame="1"/>
        </w:rPr>
        <w:t>etaylı bilgi için:</w:t>
      </w:r>
      <w:r w:rsidR="001D6226" w:rsidRPr="00165E7F">
        <w:rPr>
          <w:rStyle w:val="Vurgu"/>
          <w:rFonts w:ascii="Arial" w:hAnsi="Arial" w:cs="Arial"/>
          <w:b/>
          <w:bCs/>
          <w:i w:val="0"/>
          <w:iCs w:val="0"/>
          <w:color w:val="C00000"/>
          <w:bdr w:val="none" w:sz="0" w:space="0" w:color="auto" w:frame="1"/>
        </w:rPr>
        <w:t xml:space="preserve"> </w:t>
      </w:r>
      <w:hyperlink r:id="rId8" w:history="1">
        <w:r w:rsidR="001D6226" w:rsidRPr="00165E7F">
          <w:rPr>
            <w:rStyle w:val="Kpr"/>
            <w:rFonts w:ascii="Arial" w:hAnsi="Arial" w:cs="Arial"/>
            <w:b/>
            <w:bCs/>
            <w:i/>
            <w:iCs/>
            <w:color w:val="C00000"/>
            <w:bdr w:val="none" w:sz="0" w:space="0" w:color="auto" w:frame="1"/>
          </w:rPr>
          <w:t>ogrenme@peramuzesi.org.tr</w:t>
        </w:r>
      </w:hyperlink>
      <w:r w:rsidR="001D6226" w:rsidRPr="00165E7F">
        <w:rPr>
          <w:rStyle w:val="Vurgu"/>
          <w:rFonts w:ascii="Arial" w:hAnsi="Arial" w:cs="Arial"/>
          <w:b/>
          <w:bCs/>
          <w:i w:val="0"/>
          <w:iCs w:val="0"/>
          <w:color w:val="C00000"/>
          <w:bdr w:val="none" w:sz="0" w:space="0" w:color="auto" w:frame="1"/>
        </w:rPr>
        <w:t xml:space="preserve"> </w:t>
      </w:r>
    </w:p>
    <w:p w14:paraId="68E96836" w14:textId="3391DC0D" w:rsidR="001A6536" w:rsidRPr="00165E7F" w:rsidRDefault="00165E7F" w:rsidP="00EB185D">
      <w:pPr>
        <w:pStyle w:val="Standard"/>
        <w:tabs>
          <w:tab w:val="left" w:pos="9498"/>
        </w:tabs>
        <w:jc w:val="both"/>
        <w:rPr>
          <w:rFonts w:ascii="Arial" w:hAnsi="Arial" w:cs="Arial"/>
          <w:sz w:val="22"/>
          <w:szCs w:val="22"/>
          <w:u w:val="single"/>
          <w:lang w:val="tr-TR"/>
        </w:rPr>
      </w:pPr>
      <w:r w:rsidRPr="00165E7F">
        <w:rPr>
          <w:rFonts w:ascii="Arial" w:hAnsi="Arial" w:cs="Arial"/>
          <w:b/>
          <w:sz w:val="22"/>
          <w:szCs w:val="22"/>
          <w:u w:val="single"/>
          <w:lang w:val="tr-TR"/>
        </w:rPr>
        <w:br/>
      </w:r>
      <w:r w:rsidR="001D6226" w:rsidRPr="00165E7F">
        <w:rPr>
          <w:rFonts w:ascii="Arial" w:hAnsi="Arial" w:cs="Arial"/>
          <w:b/>
          <w:sz w:val="22"/>
          <w:szCs w:val="22"/>
          <w:u w:val="single"/>
          <w:lang w:val="tr-TR"/>
        </w:rPr>
        <w:t>Basın İlişkileri</w:t>
      </w:r>
      <w:r w:rsidR="001A6536" w:rsidRPr="00165E7F">
        <w:rPr>
          <w:rFonts w:ascii="Arial" w:hAnsi="Arial" w:cs="Arial"/>
          <w:b/>
          <w:sz w:val="22"/>
          <w:szCs w:val="22"/>
          <w:u w:val="single"/>
          <w:lang w:val="tr-TR"/>
        </w:rPr>
        <w:t>:</w:t>
      </w:r>
      <w:r w:rsidR="001A6536" w:rsidRPr="00165E7F">
        <w:rPr>
          <w:rFonts w:ascii="Arial" w:hAnsi="Arial" w:cs="Arial"/>
          <w:sz w:val="22"/>
          <w:szCs w:val="22"/>
          <w:u w:val="single"/>
          <w:lang w:val="tr-TR"/>
        </w:rPr>
        <w:t xml:space="preserve"> </w:t>
      </w:r>
    </w:p>
    <w:p w14:paraId="5D4FD195" w14:textId="19C9D839" w:rsidR="001A6536" w:rsidRPr="00165E7F" w:rsidRDefault="001A6536" w:rsidP="00EB185D">
      <w:pPr>
        <w:pStyle w:val="Default"/>
        <w:rPr>
          <w:rStyle w:val="Kpr"/>
          <w:color w:val="auto"/>
          <w:sz w:val="22"/>
          <w:szCs w:val="22"/>
        </w:rPr>
      </w:pPr>
      <w:r w:rsidRPr="00165E7F">
        <w:rPr>
          <w:color w:val="auto"/>
          <w:sz w:val="22"/>
          <w:szCs w:val="22"/>
        </w:rPr>
        <w:t xml:space="preserve">Amber Eroyan - Grup </w:t>
      </w:r>
      <w:r w:rsidR="00224D21" w:rsidRPr="00165E7F">
        <w:rPr>
          <w:color w:val="auto"/>
          <w:sz w:val="22"/>
          <w:szCs w:val="22"/>
        </w:rPr>
        <w:t>Yeni</w:t>
      </w:r>
      <w:r w:rsidRPr="00165E7F">
        <w:rPr>
          <w:color w:val="auto"/>
          <w:sz w:val="22"/>
          <w:szCs w:val="22"/>
        </w:rPr>
        <w:t xml:space="preserve"> İletişim / </w:t>
      </w:r>
      <w:hyperlink r:id="rId9" w:history="1">
        <w:r w:rsidR="00224D21" w:rsidRPr="00165E7F">
          <w:rPr>
            <w:rStyle w:val="Kpr"/>
            <w:sz w:val="22"/>
            <w:szCs w:val="22"/>
          </w:rPr>
          <w:t>aeroyan@grupyeni.com.tr</w:t>
        </w:r>
      </w:hyperlink>
      <w:r w:rsidRPr="00165E7F">
        <w:rPr>
          <w:color w:val="auto"/>
          <w:sz w:val="22"/>
          <w:szCs w:val="22"/>
        </w:rPr>
        <w:t xml:space="preserve"> / (212) 292 13 13 </w:t>
      </w:r>
    </w:p>
    <w:p w14:paraId="3A970921" w14:textId="6F0B242C" w:rsidR="001A6536" w:rsidRPr="00165E7F" w:rsidRDefault="001A6536" w:rsidP="00EB185D">
      <w:pPr>
        <w:spacing w:line="240" w:lineRule="auto"/>
        <w:jc w:val="both"/>
        <w:rPr>
          <w:rFonts w:ascii="Arial" w:hAnsi="Arial" w:cs="Arial"/>
        </w:rPr>
      </w:pPr>
      <w:r w:rsidRPr="00165E7F">
        <w:rPr>
          <w:rFonts w:ascii="Arial" w:hAnsi="Arial" w:cs="Arial"/>
        </w:rPr>
        <w:t xml:space="preserve">Damla Pinçe - Pera Müzesi / </w:t>
      </w:r>
      <w:hyperlink r:id="rId10" w:history="1">
        <w:r w:rsidRPr="00A97E3D">
          <w:rPr>
            <w:rStyle w:val="Kpr"/>
            <w:rFonts w:ascii="Arial" w:hAnsi="Arial" w:cs="Arial"/>
          </w:rPr>
          <w:t>damla.pince@peramuzesi.org.tr</w:t>
        </w:r>
      </w:hyperlink>
      <w:r w:rsidRPr="00A97E3D">
        <w:rPr>
          <w:rFonts w:ascii="Arial" w:hAnsi="Arial" w:cs="Arial"/>
          <w:color w:val="0000FF"/>
        </w:rPr>
        <w:t xml:space="preserve"> </w:t>
      </w:r>
      <w:r w:rsidRPr="00165E7F">
        <w:rPr>
          <w:rFonts w:ascii="Arial" w:hAnsi="Arial" w:cs="Arial"/>
        </w:rPr>
        <w:t>/ (212) 334 09 00</w:t>
      </w:r>
    </w:p>
    <w:p w14:paraId="4F45FBC6" w14:textId="1F82BA46" w:rsidR="001A6536" w:rsidRPr="00165E7F" w:rsidRDefault="001A6536" w:rsidP="00EB185D">
      <w:pPr>
        <w:shd w:val="clear" w:color="auto" w:fill="FFFFFF"/>
        <w:spacing w:after="0" w:line="240" w:lineRule="auto"/>
        <w:jc w:val="both"/>
        <w:rPr>
          <w:rStyle w:val="None"/>
          <w:rFonts w:ascii="Arial" w:hAnsi="Arial" w:cs="Arial"/>
          <w:b/>
          <w:bCs/>
          <w:noProof/>
          <w:color w:val="595959" w:themeColor="text1" w:themeTint="A6"/>
          <w:sz w:val="20"/>
          <w:szCs w:val="20"/>
          <w:u w:val="single"/>
        </w:rPr>
      </w:pPr>
      <w:r w:rsidRPr="00165E7F">
        <w:rPr>
          <w:rFonts w:ascii="Arial" w:hAnsi="Arial" w:cs="Arial"/>
          <w:u w:val="single"/>
        </w:rPr>
        <w:br/>
      </w:r>
      <w:r w:rsidRPr="00165E7F">
        <w:rPr>
          <w:rStyle w:val="None"/>
          <w:rFonts w:ascii="Arial" w:hAnsi="Arial" w:cs="Arial"/>
          <w:b/>
          <w:bCs/>
          <w:noProof/>
          <w:color w:val="595959" w:themeColor="text1" w:themeTint="A6"/>
          <w:sz w:val="20"/>
          <w:szCs w:val="20"/>
          <w:u w:val="single"/>
        </w:rPr>
        <w:t>İstanbul Araştırmaları Enstitüsü Hakkında</w:t>
      </w:r>
    </w:p>
    <w:p w14:paraId="4AD8AB07" w14:textId="2C6E0C50" w:rsidR="001A6536" w:rsidRPr="00165E7F" w:rsidRDefault="001A6536" w:rsidP="00EB185D">
      <w:pPr>
        <w:shd w:val="clear" w:color="auto" w:fill="FFFFFF"/>
        <w:spacing w:after="0" w:line="240" w:lineRule="auto"/>
        <w:jc w:val="both"/>
        <w:rPr>
          <w:rStyle w:val="None"/>
          <w:rFonts w:ascii="Arial" w:hAnsi="Arial" w:cs="Arial"/>
          <w:noProof/>
          <w:color w:val="595959" w:themeColor="text1" w:themeTint="A6"/>
          <w:sz w:val="20"/>
          <w:szCs w:val="20"/>
        </w:rPr>
      </w:pPr>
      <w:r w:rsidRPr="00165E7F">
        <w:rPr>
          <w:rStyle w:val="None"/>
          <w:rFonts w:ascii="Arial" w:hAnsi="Arial" w:cs="Arial"/>
          <w:noProof/>
          <w:color w:val="595959" w:themeColor="text1" w:themeTint="A6"/>
          <w:sz w:val="20"/>
          <w:szCs w:val="20"/>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w:t>
      </w:r>
      <w:r w:rsidR="000113AE">
        <w:rPr>
          <w:rStyle w:val="None"/>
          <w:rFonts w:ascii="Arial" w:hAnsi="Arial" w:cs="Arial"/>
          <w:noProof/>
          <w:color w:val="595959" w:themeColor="text1" w:themeTint="A6"/>
          <w:sz w:val="20"/>
          <w:szCs w:val="20"/>
        </w:rPr>
        <w:t>, sergiler</w:t>
      </w:r>
      <w:r w:rsidRPr="00165E7F">
        <w:rPr>
          <w:rStyle w:val="None"/>
          <w:rFonts w:ascii="Arial" w:hAnsi="Arial" w:cs="Arial"/>
          <w:noProof/>
          <w:color w:val="595959" w:themeColor="text1" w:themeTint="A6"/>
          <w:sz w:val="20"/>
          <w:szCs w:val="20"/>
        </w:rPr>
        <w:t xml:space="preserve"> düzenleyerek</w:t>
      </w:r>
      <w:r w:rsidR="000113AE">
        <w:rPr>
          <w:rStyle w:val="None"/>
          <w:rFonts w:ascii="Arial" w:hAnsi="Arial" w:cs="Arial"/>
          <w:noProof/>
          <w:color w:val="595959" w:themeColor="text1" w:themeTint="A6"/>
          <w:sz w:val="20"/>
          <w:szCs w:val="20"/>
        </w:rPr>
        <w:t>, yayınlar yaparak</w:t>
      </w:r>
      <w:r w:rsidRPr="00165E7F">
        <w:rPr>
          <w:rStyle w:val="None"/>
          <w:rFonts w:ascii="Arial" w:hAnsi="Arial" w:cs="Arial"/>
          <w:noProof/>
          <w:color w:val="595959" w:themeColor="text1" w:themeTint="A6"/>
          <w:sz w:val="20"/>
          <w:szCs w:val="20"/>
        </w:rPr>
        <w:t xml:space="preserve"> elde ettiği sonuçları ilgili kurumlarla paylaşmayı</w:t>
      </w:r>
      <w:r w:rsidR="009D1D19">
        <w:rPr>
          <w:rStyle w:val="None"/>
          <w:rFonts w:ascii="Arial" w:hAnsi="Arial" w:cs="Arial"/>
          <w:noProof/>
          <w:color w:val="595959" w:themeColor="text1" w:themeTint="A6"/>
          <w:sz w:val="20"/>
          <w:szCs w:val="20"/>
        </w:rPr>
        <w:t xml:space="preserve"> ve</w:t>
      </w:r>
      <w:r w:rsidRPr="00165E7F">
        <w:rPr>
          <w:rStyle w:val="None"/>
          <w:rFonts w:ascii="Arial" w:hAnsi="Arial" w:cs="Arial"/>
          <w:noProof/>
          <w:color w:val="595959" w:themeColor="text1" w:themeTint="A6"/>
          <w:sz w:val="20"/>
          <w:szCs w:val="20"/>
        </w:rPr>
        <w:t xml:space="preserve"> kamuoyuna ulaştırmayı hedefliyor. Enstitü bu ana hedeflerini, kendi bünyesinde oluşturduğu Bizans, Osmanlı ve Cumhuriyet Araştırmaları bölümlerinin çalışma programları doğrultusunda gerçekleştiriyor.</w:t>
      </w:r>
    </w:p>
    <w:p w14:paraId="42457621" w14:textId="7DD1BA4F" w:rsidR="0063722C" w:rsidRPr="00224D21" w:rsidRDefault="0063722C" w:rsidP="00EB185D">
      <w:pPr>
        <w:spacing w:after="0" w:line="240" w:lineRule="auto"/>
        <w:jc w:val="both"/>
        <w:rPr>
          <w:rFonts w:ascii="Arial" w:hAnsi="Arial" w:cs="Arial"/>
          <w:b/>
          <w:bCs/>
          <w:i/>
          <w:iCs/>
        </w:rPr>
      </w:pPr>
    </w:p>
    <w:sectPr w:rsidR="0063722C" w:rsidRPr="00224D21" w:rsidSect="00305C06">
      <w:headerReference w:type="default" r:id="rId11"/>
      <w:footerReference w:type="default" r:id="rId12"/>
      <w:pgSz w:w="11906" w:h="16838"/>
      <w:pgMar w:top="2066"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B86B" w14:textId="77777777" w:rsidR="00305C06" w:rsidRDefault="00305C06">
      <w:pPr>
        <w:spacing w:after="0" w:line="240" w:lineRule="auto"/>
      </w:pPr>
      <w:r>
        <w:separator/>
      </w:r>
    </w:p>
  </w:endnote>
  <w:endnote w:type="continuationSeparator" w:id="0">
    <w:p w14:paraId="5A959F71" w14:textId="77777777" w:rsidR="00305C06" w:rsidRDefault="0030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AB2" w14:textId="77777777" w:rsidR="00EB185D" w:rsidRDefault="00EB185D"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EB185D" w:rsidRPr="00601DE7" w:rsidRDefault="00000000"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EB185D" w:rsidRDefault="00EB185D" w:rsidP="00601DE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ABBE" w14:textId="77777777" w:rsidR="00305C06" w:rsidRDefault="00305C06">
      <w:pPr>
        <w:spacing w:after="0" w:line="240" w:lineRule="auto"/>
      </w:pPr>
      <w:r>
        <w:separator/>
      </w:r>
    </w:p>
  </w:footnote>
  <w:footnote w:type="continuationSeparator" w:id="0">
    <w:p w14:paraId="078A943D" w14:textId="77777777" w:rsidR="00305C06" w:rsidRDefault="0030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4720" w14:textId="4EAC2E51" w:rsidR="0062623C" w:rsidRDefault="0062623C" w:rsidP="00454AC5">
    <w:pPr>
      <w:pStyle w:val="stBilgi"/>
      <w:jc w:val="center"/>
    </w:pPr>
    <w:r w:rsidRPr="003F2E91">
      <w:rPr>
        <w:rFonts w:asciiTheme="majorHAnsi" w:hAnsiTheme="majorHAnsi" w:cstheme="majorHAnsi"/>
        <w:b/>
        <w:noProof/>
        <w:lang w:val="en-GB" w:eastAsia="en-GB"/>
      </w:rPr>
      <w:drawing>
        <wp:inline distT="0" distB="0" distL="0" distR="0" wp14:anchorId="355AD747" wp14:editId="26D29827">
          <wp:extent cx="4276725" cy="609122"/>
          <wp:effectExtent l="0" t="0" r="0" b="635"/>
          <wp:docPr id="26" name="Picture 26"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167" cy="6624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2F"/>
    <w:rsid w:val="00006870"/>
    <w:rsid w:val="00006A37"/>
    <w:rsid w:val="000113AE"/>
    <w:rsid w:val="0001175D"/>
    <w:rsid w:val="00012888"/>
    <w:rsid w:val="0001364D"/>
    <w:rsid w:val="0001499C"/>
    <w:rsid w:val="000261C4"/>
    <w:rsid w:val="00046A40"/>
    <w:rsid w:val="000610DC"/>
    <w:rsid w:val="00061CF5"/>
    <w:rsid w:val="00065122"/>
    <w:rsid w:val="00065233"/>
    <w:rsid w:val="00071E49"/>
    <w:rsid w:val="0007225B"/>
    <w:rsid w:val="00074BA3"/>
    <w:rsid w:val="0007585D"/>
    <w:rsid w:val="000A0C18"/>
    <w:rsid w:val="000A5401"/>
    <w:rsid w:val="000C010D"/>
    <w:rsid w:val="000D1556"/>
    <w:rsid w:val="000E3320"/>
    <w:rsid w:val="000F34B6"/>
    <w:rsid w:val="001036C6"/>
    <w:rsid w:val="00103FF0"/>
    <w:rsid w:val="00112BE4"/>
    <w:rsid w:val="00121EFC"/>
    <w:rsid w:val="00123131"/>
    <w:rsid w:val="0012341D"/>
    <w:rsid w:val="00132EB6"/>
    <w:rsid w:val="0014303D"/>
    <w:rsid w:val="001449C9"/>
    <w:rsid w:val="00151325"/>
    <w:rsid w:val="00165E7F"/>
    <w:rsid w:val="00165F65"/>
    <w:rsid w:val="00166AD7"/>
    <w:rsid w:val="00173A70"/>
    <w:rsid w:val="00175D4F"/>
    <w:rsid w:val="00180711"/>
    <w:rsid w:val="00181B8E"/>
    <w:rsid w:val="001824F1"/>
    <w:rsid w:val="0018354D"/>
    <w:rsid w:val="00185AD2"/>
    <w:rsid w:val="001944E3"/>
    <w:rsid w:val="001A6536"/>
    <w:rsid w:val="001B020E"/>
    <w:rsid w:val="001B46C8"/>
    <w:rsid w:val="001C27C0"/>
    <w:rsid w:val="001C33E4"/>
    <w:rsid w:val="001C3EA0"/>
    <w:rsid w:val="001C424E"/>
    <w:rsid w:val="001D6226"/>
    <w:rsid w:val="001D7A20"/>
    <w:rsid w:val="001F1F26"/>
    <w:rsid w:val="00202308"/>
    <w:rsid w:val="002034DB"/>
    <w:rsid w:val="00204D29"/>
    <w:rsid w:val="002218C4"/>
    <w:rsid w:val="00224BA3"/>
    <w:rsid w:val="00224D21"/>
    <w:rsid w:val="00227D2F"/>
    <w:rsid w:val="00257363"/>
    <w:rsid w:val="002576C5"/>
    <w:rsid w:val="00261222"/>
    <w:rsid w:val="0027116D"/>
    <w:rsid w:val="002735A1"/>
    <w:rsid w:val="00280B75"/>
    <w:rsid w:val="00282CDE"/>
    <w:rsid w:val="002874C8"/>
    <w:rsid w:val="00291798"/>
    <w:rsid w:val="00292C01"/>
    <w:rsid w:val="00295F36"/>
    <w:rsid w:val="002A5C59"/>
    <w:rsid w:val="002B4299"/>
    <w:rsid w:val="002B5EE3"/>
    <w:rsid w:val="002C0A43"/>
    <w:rsid w:val="002C7394"/>
    <w:rsid w:val="002C7F3D"/>
    <w:rsid w:val="002D30BB"/>
    <w:rsid w:val="002D389A"/>
    <w:rsid w:val="002D50AF"/>
    <w:rsid w:val="002E08A9"/>
    <w:rsid w:val="002E74F8"/>
    <w:rsid w:val="002E7AA6"/>
    <w:rsid w:val="002F1F67"/>
    <w:rsid w:val="002F6BC4"/>
    <w:rsid w:val="00305C06"/>
    <w:rsid w:val="00312AD7"/>
    <w:rsid w:val="0031479A"/>
    <w:rsid w:val="0031769C"/>
    <w:rsid w:val="00323FD3"/>
    <w:rsid w:val="00333AA6"/>
    <w:rsid w:val="003346DD"/>
    <w:rsid w:val="00352E52"/>
    <w:rsid w:val="0035530F"/>
    <w:rsid w:val="00356B7A"/>
    <w:rsid w:val="00360163"/>
    <w:rsid w:val="003775DF"/>
    <w:rsid w:val="00387083"/>
    <w:rsid w:val="00393368"/>
    <w:rsid w:val="00393BF7"/>
    <w:rsid w:val="003950A5"/>
    <w:rsid w:val="00397801"/>
    <w:rsid w:val="00397F2C"/>
    <w:rsid w:val="003D4288"/>
    <w:rsid w:val="003E57D1"/>
    <w:rsid w:val="003E6657"/>
    <w:rsid w:val="003F14DA"/>
    <w:rsid w:val="003F1C76"/>
    <w:rsid w:val="003F4A14"/>
    <w:rsid w:val="004016CB"/>
    <w:rsid w:val="004022D9"/>
    <w:rsid w:val="00404FA9"/>
    <w:rsid w:val="00405794"/>
    <w:rsid w:val="00406E23"/>
    <w:rsid w:val="00411531"/>
    <w:rsid w:val="00412110"/>
    <w:rsid w:val="00414197"/>
    <w:rsid w:val="00426C26"/>
    <w:rsid w:val="0043154C"/>
    <w:rsid w:val="004402CB"/>
    <w:rsid w:val="00440640"/>
    <w:rsid w:val="00441976"/>
    <w:rsid w:val="00442E5B"/>
    <w:rsid w:val="00443E35"/>
    <w:rsid w:val="00454AC5"/>
    <w:rsid w:val="00464BD4"/>
    <w:rsid w:val="00465B56"/>
    <w:rsid w:val="004738B4"/>
    <w:rsid w:val="00476364"/>
    <w:rsid w:val="004774B9"/>
    <w:rsid w:val="00484C93"/>
    <w:rsid w:val="004908C9"/>
    <w:rsid w:val="00493E35"/>
    <w:rsid w:val="004A147A"/>
    <w:rsid w:val="004A5B45"/>
    <w:rsid w:val="004B3C66"/>
    <w:rsid w:val="004B6C22"/>
    <w:rsid w:val="004C0359"/>
    <w:rsid w:val="004C2C81"/>
    <w:rsid w:val="004C61F4"/>
    <w:rsid w:val="004D10A6"/>
    <w:rsid w:val="004D141E"/>
    <w:rsid w:val="004D3B6E"/>
    <w:rsid w:val="004D4BE4"/>
    <w:rsid w:val="004D5214"/>
    <w:rsid w:val="004D6CF4"/>
    <w:rsid w:val="004E0C1A"/>
    <w:rsid w:val="004E5B3D"/>
    <w:rsid w:val="004F2A21"/>
    <w:rsid w:val="004F6085"/>
    <w:rsid w:val="005001DB"/>
    <w:rsid w:val="00514094"/>
    <w:rsid w:val="00522FF2"/>
    <w:rsid w:val="005411B1"/>
    <w:rsid w:val="00544388"/>
    <w:rsid w:val="005464F9"/>
    <w:rsid w:val="0055272C"/>
    <w:rsid w:val="00555197"/>
    <w:rsid w:val="00555F8F"/>
    <w:rsid w:val="00564B74"/>
    <w:rsid w:val="00565EE8"/>
    <w:rsid w:val="00571502"/>
    <w:rsid w:val="00572BEF"/>
    <w:rsid w:val="0058088D"/>
    <w:rsid w:val="00582AE4"/>
    <w:rsid w:val="0058335D"/>
    <w:rsid w:val="00592F58"/>
    <w:rsid w:val="0059474C"/>
    <w:rsid w:val="005A59D8"/>
    <w:rsid w:val="005A74E5"/>
    <w:rsid w:val="005C78B8"/>
    <w:rsid w:val="005D493E"/>
    <w:rsid w:val="005D509D"/>
    <w:rsid w:val="005E053D"/>
    <w:rsid w:val="005E3ABD"/>
    <w:rsid w:val="005E6328"/>
    <w:rsid w:val="00601DE7"/>
    <w:rsid w:val="0060394A"/>
    <w:rsid w:val="00604E15"/>
    <w:rsid w:val="006075DB"/>
    <w:rsid w:val="006104E8"/>
    <w:rsid w:val="006124CF"/>
    <w:rsid w:val="00613301"/>
    <w:rsid w:val="0061764B"/>
    <w:rsid w:val="0062217E"/>
    <w:rsid w:val="00625FF7"/>
    <w:rsid w:val="0062623C"/>
    <w:rsid w:val="006271C3"/>
    <w:rsid w:val="0063026E"/>
    <w:rsid w:val="006307A3"/>
    <w:rsid w:val="0063722C"/>
    <w:rsid w:val="00646A5A"/>
    <w:rsid w:val="00665E72"/>
    <w:rsid w:val="00665FA5"/>
    <w:rsid w:val="00671BF4"/>
    <w:rsid w:val="00675639"/>
    <w:rsid w:val="00676DD6"/>
    <w:rsid w:val="006838E5"/>
    <w:rsid w:val="00691570"/>
    <w:rsid w:val="00691EA1"/>
    <w:rsid w:val="006A4985"/>
    <w:rsid w:val="006A797F"/>
    <w:rsid w:val="006B2765"/>
    <w:rsid w:val="006B65C4"/>
    <w:rsid w:val="006C601B"/>
    <w:rsid w:val="006D4C90"/>
    <w:rsid w:val="006E35C4"/>
    <w:rsid w:val="006E7048"/>
    <w:rsid w:val="006F774D"/>
    <w:rsid w:val="006F77C4"/>
    <w:rsid w:val="00716FC2"/>
    <w:rsid w:val="00717DE5"/>
    <w:rsid w:val="007246D1"/>
    <w:rsid w:val="0075150C"/>
    <w:rsid w:val="0076169A"/>
    <w:rsid w:val="007624D2"/>
    <w:rsid w:val="00771259"/>
    <w:rsid w:val="0077224B"/>
    <w:rsid w:val="007832E0"/>
    <w:rsid w:val="007870AC"/>
    <w:rsid w:val="007932B7"/>
    <w:rsid w:val="00793FB2"/>
    <w:rsid w:val="007943F3"/>
    <w:rsid w:val="007A689B"/>
    <w:rsid w:val="007B5202"/>
    <w:rsid w:val="007B75CE"/>
    <w:rsid w:val="007C26EF"/>
    <w:rsid w:val="007D676F"/>
    <w:rsid w:val="007D6A19"/>
    <w:rsid w:val="007D7F9B"/>
    <w:rsid w:val="007E1842"/>
    <w:rsid w:val="007F18EF"/>
    <w:rsid w:val="007F1CAC"/>
    <w:rsid w:val="007F33D1"/>
    <w:rsid w:val="0080551A"/>
    <w:rsid w:val="00811C0C"/>
    <w:rsid w:val="00821F79"/>
    <w:rsid w:val="008249B1"/>
    <w:rsid w:val="008319E2"/>
    <w:rsid w:val="00833D1A"/>
    <w:rsid w:val="00835934"/>
    <w:rsid w:val="00837003"/>
    <w:rsid w:val="00841E92"/>
    <w:rsid w:val="00847558"/>
    <w:rsid w:val="00847DAD"/>
    <w:rsid w:val="00857DCA"/>
    <w:rsid w:val="00861046"/>
    <w:rsid w:val="008649C6"/>
    <w:rsid w:val="0087267D"/>
    <w:rsid w:val="00884B90"/>
    <w:rsid w:val="00886585"/>
    <w:rsid w:val="00894519"/>
    <w:rsid w:val="008A113E"/>
    <w:rsid w:val="008A18C6"/>
    <w:rsid w:val="008A2BE9"/>
    <w:rsid w:val="008A43AC"/>
    <w:rsid w:val="008B1EE0"/>
    <w:rsid w:val="008B5BB3"/>
    <w:rsid w:val="008B7A88"/>
    <w:rsid w:val="008C03AC"/>
    <w:rsid w:val="008C5E96"/>
    <w:rsid w:val="008D50AC"/>
    <w:rsid w:val="008E2D35"/>
    <w:rsid w:val="008E74AC"/>
    <w:rsid w:val="008F6DA1"/>
    <w:rsid w:val="008F7663"/>
    <w:rsid w:val="008F7D3F"/>
    <w:rsid w:val="00912578"/>
    <w:rsid w:val="0091590B"/>
    <w:rsid w:val="00923B36"/>
    <w:rsid w:val="009359B8"/>
    <w:rsid w:val="009501F9"/>
    <w:rsid w:val="00950391"/>
    <w:rsid w:val="00957D04"/>
    <w:rsid w:val="0096110B"/>
    <w:rsid w:val="00964352"/>
    <w:rsid w:val="0096774F"/>
    <w:rsid w:val="00970E1C"/>
    <w:rsid w:val="0097220D"/>
    <w:rsid w:val="00972A54"/>
    <w:rsid w:val="0099355B"/>
    <w:rsid w:val="00994E79"/>
    <w:rsid w:val="0099513D"/>
    <w:rsid w:val="009962F5"/>
    <w:rsid w:val="009A12FA"/>
    <w:rsid w:val="009A4F63"/>
    <w:rsid w:val="009B0BB4"/>
    <w:rsid w:val="009C0257"/>
    <w:rsid w:val="009C1C86"/>
    <w:rsid w:val="009C2309"/>
    <w:rsid w:val="009C38B1"/>
    <w:rsid w:val="009C630F"/>
    <w:rsid w:val="009D1D19"/>
    <w:rsid w:val="009F7476"/>
    <w:rsid w:val="00A01209"/>
    <w:rsid w:val="00A10D42"/>
    <w:rsid w:val="00A12BBA"/>
    <w:rsid w:val="00A1565F"/>
    <w:rsid w:val="00A22300"/>
    <w:rsid w:val="00A303B1"/>
    <w:rsid w:val="00A44279"/>
    <w:rsid w:val="00A4470A"/>
    <w:rsid w:val="00A602B5"/>
    <w:rsid w:val="00A630DC"/>
    <w:rsid w:val="00A63BDE"/>
    <w:rsid w:val="00A70B6F"/>
    <w:rsid w:val="00A93967"/>
    <w:rsid w:val="00A94CE1"/>
    <w:rsid w:val="00A95AB2"/>
    <w:rsid w:val="00A97E3D"/>
    <w:rsid w:val="00AA116F"/>
    <w:rsid w:val="00AA78C8"/>
    <w:rsid w:val="00AB288A"/>
    <w:rsid w:val="00AC4844"/>
    <w:rsid w:val="00AD07A0"/>
    <w:rsid w:val="00AD475B"/>
    <w:rsid w:val="00AE4BCC"/>
    <w:rsid w:val="00AF40E6"/>
    <w:rsid w:val="00AF54E8"/>
    <w:rsid w:val="00AF6203"/>
    <w:rsid w:val="00B16159"/>
    <w:rsid w:val="00B2170F"/>
    <w:rsid w:val="00B24984"/>
    <w:rsid w:val="00B26845"/>
    <w:rsid w:val="00B30185"/>
    <w:rsid w:val="00B30F61"/>
    <w:rsid w:val="00B34638"/>
    <w:rsid w:val="00B3660E"/>
    <w:rsid w:val="00B439FB"/>
    <w:rsid w:val="00B5252F"/>
    <w:rsid w:val="00B61739"/>
    <w:rsid w:val="00B61824"/>
    <w:rsid w:val="00B61E8F"/>
    <w:rsid w:val="00B7147A"/>
    <w:rsid w:val="00B74C4C"/>
    <w:rsid w:val="00B756CD"/>
    <w:rsid w:val="00B84D6E"/>
    <w:rsid w:val="00B870A8"/>
    <w:rsid w:val="00B87DA2"/>
    <w:rsid w:val="00B90402"/>
    <w:rsid w:val="00B91144"/>
    <w:rsid w:val="00B947ED"/>
    <w:rsid w:val="00B95416"/>
    <w:rsid w:val="00B955A3"/>
    <w:rsid w:val="00BA082B"/>
    <w:rsid w:val="00BA18B4"/>
    <w:rsid w:val="00BA491C"/>
    <w:rsid w:val="00BA535D"/>
    <w:rsid w:val="00BA5A45"/>
    <w:rsid w:val="00BA6895"/>
    <w:rsid w:val="00BB0C85"/>
    <w:rsid w:val="00BB65DF"/>
    <w:rsid w:val="00BD303C"/>
    <w:rsid w:val="00BE500D"/>
    <w:rsid w:val="00BF40F8"/>
    <w:rsid w:val="00BF745A"/>
    <w:rsid w:val="00BF76BD"/>
    <w:rsid w:val="00BF7E9C"/>
    <w:rsid w:val="00C00671"/>
    <w:rsid w:val="00C0404B"/>
    <w:rsid w:val="00C06B34"/>
    <w:rsid w:val="00C07AAD"/>
    <w:rsid w:val="00C152FE"/>
    <w:rsid w:val="00C17545"/>
    <w:rsid w:val="00C226DB"/>
    <w:rsid w:val="00C24E7D"/>
    <w:rsid w:val="00C25A71"/>
    <w:rsid w:val="00C27E3E"/>
    <w:rsid w:val="00C418B2"/>
    <w:rsid w:val="00C535E7"/>
    <w:rsid w:val="00C54739"/>
    <w:rsid w:val="00C549A2"/>
    <w:rsid w:val="00C62142"/>
    <w:rsid w:val="00C66C13"/>
    <w:rsid w:val="00C67B1C"/>
    <w:rsid w:val="00C74FBE"/>
    <w:rsid w:val="00C76CF2"/>
    <w:rsid w:val="00C85487"/>
    <w:rsid w:val="00C9129D"/>
    <w:rsid w:val="00CA3E5E"/>
    <w:rsid w:val="00CA46A0"/>
    <w:rsid w:val="00CA60F6"/>
    <w:rsid w:val="00CE4E0B"/>
    <w:rsid w:val="00CE56B4"/>
    <w:rsid w:val="00CE5F41"/>
    <w:rsid w:val="00CE6BD9"/>
    <w:rsid w:val="00CF648D"/>
    <w:rsid w:val="00D03FCC"/>
    <w:rsid w:val="00D1227C"/>
    <w:rsid w:val="00D13B0E"/>
    <w:rsid w:val="00D142D2"/>
    <w:rsid w:val="00D156F1"/>
    <w:rsid w:val="00D1749F"/>
    <w:rsid w:val="00D2555B"/>
    <w:rsid w:val="00D407A1"/>
    <w:rsid w:val="00D50B3D"/>
    <w:rsid w:val="00D50E2F"/>
    <w:rsid w:val="00D601D5"/>
    <w:rsid w:val="00D633FD"/>
    <w:rsid w:val="00D63561"/>
    <w:rsid w:val="00D75230"/>
    <w:rsid w:val="00D824AC"/>
    <w:rsid w:val="00D836B2"/>
    <w:rsid w:val="00D86654"/>
    <w:rsid w:val="00D873F1"/>
    <w:rsid w:val="00D95E0D"/>
    <w:rsid w:val="00D96DE0"/>
    <w:rsid w:val="00DA0810"/>
    <w:rsid w:val="00DA21A5"/>
    <w:rsid w:val="00DA6061"/>
    <w:rsid w:val="00DB3E02"/>
    <w:rsid w:val="00DB6837"/>
    <w:rsid w:val="00DB760D"/>
    <w:rsid w:val="00DC6044"/>
    <w:rsid w:val="00DD39A2"/>
    <w:rsid w:val="00DD7352"/>
    <w:rsid w:val="00DF0CF6"/>
    <w:rsid w:val="00DF69C2"/>
    <w:rsid w:val="00DF6A33"/>
    <w:rsid w:val="00E00268"/>
    <w:rsid w:val="00E025B7"/>
    <w:rsid w:val="00E031FD"/>
    <w:rsid w:val="00E0408D"/>
    <w:rsid w:val="00E054FE"/>
    <w:rsid w:val="00E055D4"/>
    <w:rsid w:val="00E1444A"/>
    <w:rsid w:val="00E16E3A"/>
    <w:rsid w:val="00E22628"/>
    <w:rsid w:val="00E22768"/>
    <w:rsid w:val="00E26CD5"/>
    <w:rsid w:val="00E319F8"/>
    <w:rsid w:val="00E3779D"/>
    <w:rsid w:val="00E418BF"/>
    <w:rsid w:val="00E63DDB"/>
    <w:rsid w:val="00E70169"/>
    <w:rsid w:val="00E737B8"/>
    <w:rsid w:val="00E7614B"/>
    <w:rsid w:val="00E86D4E"/>
    <w:rsid w:val="00E9241B"/>
    <w:rsid w:val="00E94A51"/>
    <w:rsid w:val="00E95AB2"/>
    <w:rsid w:val="00EA272B"/>
    <w:rsid w:val="00EA6BBF"/>
    <w:rsid w:val="00EB185D"/>
    <w:rsid w:val="00EB537D"/>
    <w:rsid w:val="00ED279B"/>
    <w:rsid w:val="00ED28A9"/>
    <w:rsid w:val="00EE1B70"/>
    <w:rsid w:val="00EE2D51"/>
    <w:rsid w:val="00EE3571"/>
    <w:rsid w:val="00EE534D"/>
    <w:rsid w:val="00EF09FA"/>
    <w:rsid w:val="00EF13D5"/>
    <w:rsid w:val="00EF2E04"/>
    <w:rsid w:val="00EF5773"/>
    <w:rsid w:val="00EF7980"/>
    <w:rsid w:val="00EF7E51"/>
    <w:rsid w:val="00F05DB6"/>
    <w:rsid w:val="00F14D9E"/>
    <w:rsid w:val="00F17F73"/>
    <w:rsid w:val="00F20038"/>
    <w:rsid w:val="00F20C43"/>
    <w:rsid w:val="00F24430"/>
    <w:rsid w:val="00F24906"/>
    <w:rsid w:val="00F25B2F"/>
    <w:rsid w:val="00F26A80"/>
    <w:rsid w:val="00F31A11"/>
    <w:rsid w:val="00F3437C"/>
    <w:rsid w:val="00F34DD4"/>
    <w:rsid w:val="00F374DD"/>
    <w:rsid w:val="00F425E5"/>
    <w:rsid w:val="00F46B11"/>
    <w:rsid w:val="00F50A2C"/>
    <w:rsid w:val="00F55716"/>
    <w:rsid w:val="00F55BE0"/>
    <w:rsid w:val="00F612F3"/>
    <w:rsid w:val="00F82BB0"/>
    <w:rsid w:val="00F90FD1"/>
    <w:rsid w:val="00F9694C"/>
    <w:rsid w:val="00FA0DC4"/>
    <w:rsid w:val="00FB2F16"/>
    <w:rsid w:val="00FC0690"/>
    <w:rsid w:val="00FC13D2"/>
    <w:rsid w:val="00FC2E96"/>
    <w:rsid w:val="00FC6350"/>
    <w:rsid w:val="00FC7AED"/>
    <w:rsid w:val="00FD0C7C"/>
    <w:rsid w:val="00FE3B40"/>
    <w:rsid w:val="00FF0E5B"/>
    <w:rsid w:val="00FF3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8F33"/>
  <w15:docId w15:val="{AE2D887B-FAE5-4FF4-A45F-218E78C1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customStyle="1" w:styleId="zmlenmeyenBahsetme1">
    <w:name w:val="Çözümlenmeyen Bahsetme1"/>
    <w:basedOn w:val="VarsaylanParagrafYazTipi"/>
    <w:uiPriority w:val="99"/>
    <w:semiHidden/>
    <w:unhideWhenUsed/>
    <w:rsid w:val="00582AE4"/>
    <w:rPr>
      <w:color w:val="605E5C"/>
      <w:shd w:val="clear" w:color="auto" w:fill="E1DFDD"/>
    </w:rPr>
  </w:style>
  <w:style w:type="character" w:styleId="zlenenKpr">
    <w:name w:val="FollowedHyperlink"/>
    <w:basedOn w:val="VarsaylanParagrafYazTipi"/>
    <w:uiPriority w:val="99"/>
    <w:semiHidden/>
    <w:unhideWhenUsed/>
    <w:rsid w:val="00FA0DC4"/>
    <w:rPr>
      <w:color w:val="800080" w:themeColor="followedHyperlink"/>
      <w:u w:val="single"/>
    </w:rPr>
  </w:style>
  <w:style w:type="paragraph" w:customStyle="1" w:styleId="BodyA">
    <w:name w:val="Body A"/>
    <w:rsid w:val="001A6536"/>
    <w:pPr>
      <w:spacing w:after="160" w:line="256" w:lineRule="auto"/>
    </w:pPr>
    <w:rPr>
      <w:rFonts w:ascii="Calibri" w:eastAsia="Calibri" w:hAnsi="Calibri" w:cs="Calibri"/>
      <w:color w:val="000000"/>
      <w:u w:color="000000"/>
      <w:lang w:eastAsia="tr-TR"/>
    </w:rPr>
  </w:style>
  <w:style w:type="character" w:customStyle="1" w:styleId="None">
    <w:name w:val="None"/>
    <w:rsid w:val="001A6536"/>
  </w:style>
  <w:style w:type="character" w:customStyle="1" w:styleId="zmlenmeyenBahsetme2">
    <w:name w:val="Çözümlenmeyen Bahsetme2"/>
    <w:basedOn w:val="VarsaylanParagrafYazTipi"/>
    <w:uiPriority w:val="99"/>
    <w:semiHidden/>
    <w:unhideWhenUsed/>
    <w:rsid w:val="00B8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77">
      <w:bodyDiv w:val="1"/>
      <w:marLeft w:val="0"/>
      <w:marRight w:val="0"/>
      <w:marTop w:val="0"/>
      <w:marBottom w:val="0"/>
      <w:divBdr>
        <w:top w:val="none" w:sz="0" w:space="0" w:color="auto"/>
        <w:left w:val="none" w:sz="0" w:space="0" w:color="auto"/>
        <w:bottom w:val="none" w:sz="0" w:space="0" w:color="auto"/>
        <w:right w:val="none" w:sz="0" w:space="0" w:color="auto"/>
      </w:divBdr>
    </w:div>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573243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43556862">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676347216">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nme@peramuzesi.org.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e.org.tr/Aktivite-Detay/Kagittan-Kitaba-Cilt-Atolyesi/25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mla.pince@peramuzesi.org.tr" TargetMode="External"/><Relationship Id="rId4" Type="http://schemas.openxmlformats.org/officeDocument/2006/relationships/webSettings" Target="webSettings.xml"/><Relationship Id="rId9" Type="http://schemas.openxmlformats.org/officeDocument/2006/relationships/hyperlink" Target="mailto:aeroyan@grupyeni.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C2B9-D111-4031-B2A2-77F8F519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2</cp:revision>
  <cp:lastPrinted>2018-09-11T08:27:00Z</cp:lastPrinted>
  <dcterms:created xsi:type="dcterms:W3CDTF">2024-03-21T13:57:00Z</dcterms:created>
  <dcterms:modified xsi:type="dcterms:W3CDTF">2024-03-21T13:57:00Z</dcterms:modified>
</cp:coreProperties>
</file>