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F9F99" w14:textId="77777777" w:rsidR="00B51320" w:rsidRPr="00D36304" w:rsidRDefault="00F309AE" w:rsidP="00ED006E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r w:rsidRPr="00D36304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2BE8B067" w:rsidR="00D75CA9" w:rsidRPr="00D36304" w:rsidRDefault="009F6697" w:rsidP="00ED006E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rStyle w:val="None"/>
          <w:rFonts w:cs="Arial"/>
          <w:bCs/>
          <w:color w:val="auto"/>
          <w:kern w:val="3"/>
          <w:sz w:val="23"/>
          <w:szCs w:val="23"/>
        </w:rPr>
        <w:t>1</w:t>
      </w:r>
      <w:r w:rsidR="003D1110">
        <w:rPr>
          <w:rStyle w:val="None"/>
          <w:rFonts w:cs="Arial"/>
          <w:bCs/>
          <w:color w:val="auto"/>
          <w:kern w:val="3"/>
          <w:sz w:val="23"/>
          <w:szCs w:val="23"/>
        </w:rPr>
        <w:t>8 Ocak 2021</w:t>
      </w:r>
    </w:p>
    <w:p w14:paraId="5C89F97C" w14:textId="589515BD" w:rsidR="005F2DBB" w:rsidRPr="0012039C" w:rsidRDefault="00FF307F" w:rsidP="00ED006E">
      <w:pPr>
        <w:pStyle w:val="Default"/>
        <w:spacing w:after="240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b/>
          <w:color w:val="auto"/>
          <w:sz w:val="28"/>
          <w:szCs w:val="28"/>
          <w:u w:val="single"/>
        </w:rPr>
        <w:t>Bursiyer</w:t>
      </w:r>
      <w:proofErr w:type="spellEnd"/>
      <w:r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Konuşmaları</w:t>
      </w:r>
      <w:r w:rsidR="00362341" w:rsidRPr="00362341">
        <w:rPr>
          <w:rFonts w:ascii="Calibri" w:hAnsi="Calibri" w:cs="Calibri"/>
          <w:b/>
          <w:color w:val="auto"/>
          <w:sz w:val="36"/>
          <w:szCs w:val="32"/>
          <w:highlight w:val="yellow"/>
        </w:rPr>
        <w:br/>
      </w:r>
      <w:r w:rsidR="00A67FF7" w:rsidRPr="00A67FF7">
        <w:rPr>
          <w:rFonts w:ascii="Calibri" w:hAnsi="Calibri" w:cs="Calibri"/>
          <w:b/>
          <w:color w:val="auto"/>
          <w:sz w:val="36"/>
          <w:szCs w:val="32"/>
        </w:rPr>
        <w:t>“</w:t>
      </w:r>
      <w:proofErr w:type="spellStart"/>
      <w:r w:rsidR="003D1110" w:rsidRPr="003D1110">
        <w:rPr>
          <w:rFonts w:ascii="Calibri" w:hAnsi="Calibri" w:cs="Calibri"/>
          <w:b/>
          <w:color w:val="auto"/>
          <w:sz w:val="36"/>
          <w:szCs w:val="32"/>
        </w:rPr>
        <w:t>Keramik</w:t>
      </w:r>
      <w:proofErr w:type="spellEnd"/>
      <w:r w:rsidR="003D1110" w:rsidRPr="003D1110">
        <w:rPr>
          <w:rFonts w:ascii="Calibri" w:hAnsi="Calibri" w:cs="Calibri"/>
          <w:b/>
          <w:color w:val="auto"/>
          <w:sz w:val="36"/>
          <w:szCs w:val="32"/>
        </w:rPr>
        <w:t xml:space="preserve"> Bulgular Bağlamında </w:t>
      </w:r>
      <w:r w:rsidR="003D1110">
        <w:rPr>
          <w:rFonts w:ascii="Calibri" w:hAnsi="Calibri" w:cs="Calibri"/>
          <w:b/>
          <w:color w:val="auto"/>
          <w:sz w:val="36"/>
          <w:szCs w:val="32"/>
        </w:rPr>
        <w:br/>
      </w:r>
      <w:r w:rsidR="003D1110" w:rsidRPr="003D1110">
        <w:rPr>
          <w:rFonts w:ascii="Calibri" w:hAnsi="Calibri" w:cs="Calibri"/>
          <w:b/>
          <w:color w:val="auto"/>
          <w:sz w:val="36"/>
          <w:szCs w:val="32"/>
        </w:rPr>
        <w:t>Konstantinopolis’te Ev Yaşamı</w:t>
      </w:r>
      <w:r w:rsidR="009F6697">
        <w:rPr>
          <w:rFonts w:ascii="Calibri" w:hAnsi="Calibri" w:cs="Calibri"/>
          <w:b/>
          <w:color w:val="auto"/>
          <w:sz w:val="36"/>
          <w:szCs w:val="32"/>
        </w:rPr>
        <w:t>”</w:t>
      </w:r>
    </w:p>
    <w:p w14:paraId="52D64123" w14:textId="79E48EA5" w:rsidR="005F2DBB" w:rsidRDefault="003D1110" w:rsidP="00ED006E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19 Ocak Salı</w:t>
      </w:r>
      <w:r w:rsidR="00FF307F">
        <w:rPr>
          <w:rFonts w:ascii="Calibri" w:hAnsi="Calibri" w:cs="Calibri"/>
          <w:b/>
          <w:sz w:val="26"/>
          <w:szCs w:val="26"/>
        </w:rPr>
        <w:t>, 18</w:t>
      </w:r>
      <w:r w:rsidR="00FF307F" w:rsidRPr="00395457">
        <w:rPr>
          <w:rFonts w:ascii="Calibri" w:hAnsi="Calibri" w:cs="Calibri"/>
          <w:b/>
          <w:sz w:val="26"/>
          <w:szCs w:val="26"/>
        </w:rPr>
        <w:t>.00</w:t>
      </w:r>
    </w:p>
    <w:p w14:paraId="4A3D8FE2" w14:textId="77777777" w:rsidR="00FF307F" w:rsidRDefault="00FF307F" w:rsidP="00ED006E">
      <w:pPr>
        <w:pStyle w:val="Default"/>
      </w:pPr>
    </w:p>
    <w:p w14:paraId="6F632CB6" w14:textId="5E3C765E" w:rsidR="00907B0A" w:rsidRDefault="00DE636B" w:rsidP="003D1110">
      <w:pPr>
        <w:jc w:val="both"/>
        <w:rPr>
          <w:rFonts w:ascii="Calibri" w:hAnsi="Calibri" w:cs="Calibri"/>
          <w:b/>
          <w:lang w:val="tr-TR"/>
        </w:rPr>
      </w:pPr>
      <w:r w:rsidRPr="00C16F79">
        <w:rPr>
          <w:rFonts w:ascii="Calibri" w:hAnsi="Calibri" w:cs="Calibri"/>
          <w:b/>
          <w:lang w:val="tr-TR"/>
        </w:rPr>
        <w:t>İstanbul Araştırmaları Enstitüsü</w:t>
      </w:r>
      <w:r w:rsidR="009C03B8">
        <w:rPr>
          <w:rFonts w:ascii="Calibri" w:hAnsi="Calibri" w:cs="Calibri"/>
          <w:b/>
          <w:lang w:val="tr-TR"/>
        </w:rPr>
        <w:t>,</w:t>
      </w:r>
      <w:r w:rsidR="00A04CF7">
        <w:rPr>
          <w:rFonts w:ascii="Calibri" w:hAnsi="Calibri" w:cs="Calibri"/>
          <w:b/>
          <w:lang w:val="tr-TR"/>
        </w:rPr>
        <w:t xml:space="preserve"> </w:t>
      </w:r>
      <w:proofErr w:type="spellStart"/>
      <w:r w:rsidR="00474386" w:rsidRPr="00C16F79">
        <w:rPr>
          <w:rFonts w:ascii="Calibri" w:hAnsi="Calibri" w:cs="Calibri"/>
          <w:b/>
          <w:lang w:val="tr-TR"/>
        </w:rPr>
        <w:t>Bursiyer</w:t>
      </w:r>
      <w:proofErr w:type="spellEnd"/>
      <w:r w:rsidR="00474386" w:rsidRPr="00C16F79">
        <w:rPr>
          <w:rFonts w:ascii="Calibri" w:hAnsi="Calibri" w:cs="Calibri"/>
          <w:b/>
          <w:lang w:val="tr-TR"/>
        </w:rPr>
        <w:t xml:space="preserve"> </w:t>
      </w:r>
      <w:r w:rsidR="00A04CF7">
        <w:rPr>
          <w:rFonts w:ascii="Calibri" w:hAnsi="Calibri" w:cs="Calibri"/>
          <w:b/>
          <w:lang w:val="tr-TR"/>
        </w:rPr>
        <w:t>Konuşmaları</w:t>
      </w:r>
      <w:r w:rsidR="00EF6DCA">
        <w:rPr>
          <w:rFonts w:ascii="Calibri" w:hAnsi="Calibri" w:cs="Calibri"/>
          <w:b/>
          <w:lang w:val="tr-TR"/>
        </w:rPr>
        <w:t xml:space="preserve"> </w:t>
      </w:r>
      <w:r w:rsidR="002C18CB">
        <w:rPr>
          <w:rFonts w:ascii="Calibri" w:hAnsi="Calibri" w:cs="Calibri"/>
          <w:b/>
          <w:lang w:val="tr-TR"/>
        </w:rPr>
        <w:t>dizisine</w:t>
      </w:r>
      <w:r w:rsidR="00EF6DCA">
        <w:rPr>
          <w:rFonts w:ascii="Calibri" w:hAnsi="Calibri" w:cs="Calibri"/>
          <w:b/>
          <w:lang w:val="tr-TR"/>
        </w:rPr>
        <w:t xml:space="preserve"> </w:t>
      </w:r>
      <w:r w:rsidR="003D1110">
        <w:rPr>
          <w:rFonts w:ascii="Calibri" w:hAnsi="Calibri" w:cs="Calibri"/>
          <w:b/>
          <w:lang w:val="tr-TR"/>
        </w:rPr>
        <w:t xml:space="preserve">araştırmacı </w:t>
      </w:r>
      <w:proofErr w:type="spellStart"/>
      <w:r w:rsidR="003D1110">
        <w:rPr>
          <w:rFonts w:ascii="Calibri" w:hAnsi="Calibri" w:cs="Calibri"/>
          <w:b/>
          <w:lang w:val="tr-TR"/>
        </w:rPr>
        <w:t>Pamela</w:t>
      </w:r>
      <w:proofErr w:type="spellEnd"/>
      <w:r w:rsidR="003D1110">
        <w:rPr>
          <w:rFonts w:ascii="Calibri" w:hAnsi="Calibri" w:cs="Calibri"/>
          <w:b/>
          <w:lang w:val="tr-TR"/>
        </w:rPr>
        <w:t xml:space="preserve"> Armstrong’un “</w:t>
      </w:r>
      <w:proofErr w:type="spellStart"/>
      <w:r w:rsidR="003D1110">
        <w:rPr>
          <w:rFonts w:ascii="Calibri" w:hAnsi="Calibri" w:cs="Calibri"/>
          <w:b/>
          <w:lang w:val="tr-TR"/>
        </w:rPr>
        <w:t>Keramik</w:t>
      </w:r>
      <w:proofErr w:type="spellEnd"/>
      <w:r w:rsidR="003D1110">
        <w:rPr>
          <w:rFonts w:ascii="Calibri" w:hAnsi="Calibri" w:cs="Calibri"/>
          <w:b/>
          <w:lang w:val="tr-TR"/>
        </w:rPr>
        <w:t xml:space="preserve"> Bulgular Bağlamında </w:t>
      </w:r>
      <w:r w:rsidR="003D1110" w:rsidRPr="003D1110">
        <w:rPr>
          <w:rFonts w:ascii="Calibri" w:hAnsi="Calibri" w:cs="Calibri"/>
          <w:b/>
          <w:lang w:val="tr-TR"/>
        </w:rPr>
        <w:t>Konstantinopolis’te Ev Yaşamı</w:t>
      </w:r>
      <w:r w:rsidR="003D1110">
        <w:rPr>
          <w:rFonts w:ascii="Calibri" w:hAnsi="Calibri" w:cs="Calibri"/>
          <w:b/>
          <w:lang w:val="tr-TR"/>
        </w:rPr>
        <w:t xml:space="preserve">” </w:t>
      </w:r>
      <w:r w:rsidR="00AD37C3" w:rsidRPr="00796648">
        <w:rPr>
          <w:rFonts w:ascii="Calibri" w:hAnsi="Calibri" w:cs="Calibri"/>
          <w:b/>
          <w:lang w:val="tr-TR"/>
        </w:rPr>
        <w:t>başlıklı sunumu</w:t>
      </w:r>
      <w:r w:rsidR="00AD37C3" w:rsidRPr="00796648">
        <w:rPr>
          <w:rFonts w:ascii="Calibri" w:hAnsi="Calibri" w:cs="Calibri"/>
          <w:lang w:val="tr-TR"/>
        </w:rPr>
        <w:t xml:space="preserve"> </w:t>
      </w:r>
      <w:r w:rsidR="00C421BC" w:rsidRPr="00AD37C3">
        <w:rPr>
          <w:rFonts w:ascii="Calibri" w:hAnsi="Calibri" w:cs="Calibri"/>
          <w:b/>
          <w:lang w:val="tr-TR"/>
        </w:rPr>
        <w:t>ile</w:t>
      </w:r>
      <w:r w:rsidR="00C421BC">
        <w:rPr>
          <w:rFonts w:ascii="Calibri" w:hAnsi="Calibri" w:cs="Calibri"/>
          <w:b/>
          <w:lang w:val="tr-TR"/>
        </w:rPr>
        <w:t xml:space="preserve"> devam ediyor.</w:t>
      </w:r>
      <w:r w:rsidR="005B6F56">
        <w:rPr>
          <w:rFonts w:ascii="Calibri" w:hAnsi="Calibri" w:cs="Calibri"/>
          <w:b/>
          <w:lang w:val="tr-TR"/>
        </w:rPr>
        <w:t xml:space="preserve"> </w:t>
      </w:r>
      <w:proofErr w:type="spellStart"/>
      <w:r w:rsidR="005B6F56">
        <w:rPr>
          <w:rFonts w:ascii="Calibri" w:hAnsi="Calibri" w:cs="Calibri"/>
          <w:b/>
          <w:lang w:val="tr-TR"/>
        </w:rPr>
        <w:t>Keramik</w:t>
      </w:r>
      <w:proofErr w:type="spellEnd"/>
      <w:r w:rsidR="005B6F56">
        <w:rPr>
          <w:rFonts w:ascii="Calibri" w:hAnsi="Calibri" w:cs="Calibri"/>
          <w:b/>
          <w:lang w:val="tr-TR"/>
        </w:rPr>
        <w:t xml:space="preserve"> mutfak eşyaları aracılığıyla Ortaçağ İstanbul’unda ev yaşamı ve kent sakinleri üzerine kapsamlı bilgilerin aktarılacağı çevrimiçi </w:t>
      </w:r>
      <w:r w:rsidR="00C421BC">
        <w:rPr>
          <w:rFonts w:ascii="Calibri" w:hAnsi="Calibri" w:cs="Calibri"/>
          <w:b/>
          <w:lang w:val="tr-TR"/>
        </w:rPr>
        <w:t>konuşma</w:t>
      </w:r>
      <w:r w:rsidR="002F1262" w:rsidRPr="003654E2">
        <w:rPr>
          <w:rFonts w:ascii="Calibri" w:hAnsi="Calibri" w:cs="Calibri"/>
          <w:b/>
          <w:lang w:val="tr-TR"/>
        </w:rPr>
        <w:t xml:space="preserve">, </w:t>
      </w:r>
      <w:r w:rsidR="003D1110">
        <w:rPr>
          <w:rFonts w:ascii="Calibri" w:hAnsi="Calibri" w:cs="Calibri"/>
          <w:b/>
          <w:lang w:val="tr-TR"/>
        </w:rPr>
        <w:t xml:space="preserve">19 </w:t>
      </w:r>
      <w:r w:rsidR="005B6F56">
        <w:rPr>
          <w:rFonts w:ascii="Calibri" w:hAnsi="Calibri" w:cs="Calibri"/>
          <w:b/>
          <w:lang w:val="tr-TR"/>
        </w:rPr>
        <w:t xml:space="preserve">Ocak’ta </w:t>
      </w:r>
      <w:proofErr w:type="spellStart"/>
      <w:r w:rsidR="00C421BC" w:rsidRPr="003654E2">
        <w:rPr>
          <w:rFonts w:ascii="Calibri" w:hAnsi="Calibri" w:cs="Calibri"/>
          <w:b/>
          <w:lang w:val="tr-TR"/>
        </w:rPr>
        <w:t>Zoom</w:t>
      </w:r>
      <w:proofErr w:type="spellEnd"/>
      <w:r w:rsidR="00C421BC" w:rsidRPr="003654E2">
        <w:rPr>
          <w:rFonts w:ascii="Calibri" w:hAnsi="Calibri" w:cs="Calibri"/>
          <w:b/>
          <w:lang w:val="tr-TR"/>
        </w:rPr>
        <w:t xml:space="preserve"> uygulaması üzerinden</w:t>
      </w:r>
      <w:r w:rsidR="00C421BC">
        <w:rPr>
          <w:rFonts w:ascii="Calibri" w:hAnsi="Calibri" w:cs="Calibri"/>
          <w:b/>
          <w:lang w:val="tr-TR"/>
        </w:rPr>
        <w:t xml:space="preserve"> izlenebilir.</w:t>
      </w:r>
    </w:p>
    <w:p w14:paraId="514F13F9" w14:textId="11CFA596" w:rsidR="008023EC" w:rsidRPr="00C16F79" w:rsidRDefault="009C03B8" w:rsidP="00ED006E">
      <w:pPr>
        <w:jc w:val="both"/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 xml:space="preserve"> </w:t>
      </w:r>
    </w:p>
    <w:p w14:paraId="0017A30D" w14:textId="514DA9BB" w:rsidR="00C77218" w:rsidRDefault="00DE3C2E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b/>
          <w:sz w:val="22"/>
          <w:szCs w:val="22"/>
          <w:lang w:val="tr-TR"/>
        </w:rPr>
        <w:t>İsta</w:t>
      </w:r>
      <w:r w:rsidR="001F1E23">
        <w:rPr>
          <w:rFonts w:ascii="Calibri" w:hAnsi="Calibri" w:cs="Calibri"/>
          <w:b/>
          <w:sz w:val="22"/>
          <w:szCs w:val="22"/>
          <w:lang w:val="tr-TR"/>
        </w:rPr>
        <w:t>nbul Araştırmaları Enstitüsü</w:t>
      </w:r>
      <w:r w:rsidR="00C77218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r w:rsidR="00C77218" w:rsidRPr="00C77218">
        <w:rPr>
          <w:rFonts w:ascii="Calibri" w:hAnsi="Calibri" w:cs="Calibri"/>
          <w:sz w:val="22"/>
          <w:szCs w:val="22"/>
          <w:lang w:val="tr-TR"/>
        </w:rPr>
        <w:t xml:space="preserve">2019 sonunda başlattığı </w:t>
      </w:r>
      <w:proofErr w:type="spellStart"/>
      <w:r w:rsidR="001E7D94">
        <w:rPr>
          <w:rFonts w:ascii="Calibri" w:hAnsi="Calibri" w:cs="Calibri"/>
          <w:b/>
          <w:sz w:val="22"/>
          <w:szCs w:val="22"/>
          <w:lang w:val="tr-TR"/>
        </w:rPr>
        <w:t>Bursiyer</w:t>
      </w:r>
      <w:proofErr w:type="spellEnd"/>
      <w:r w:rsidR="001E7D94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proofErr w:type="spellStart"/>
      <w:r w:rsidR="001E7D94">
        <w:rPr>
          <w:rFonts w:ascii="Calibri" w:hAnsi="Calibri" w:cs="Calibri"/>
          <w:b/>
          <w:sz w:val="22"/>
          <w:szCs w:val="22"/>
          <w:lang w:val="tr-TR"/>
        </w:rPr>
        <w:t>Konuşumaları’</w:t>
      </w:r>
      <w:r w:rsidR="00C77218" w:rsidRPr="00C77218">
        <w:rPr>
          <w:rFonts w:ascii="Calibri" w:hAnsi="Calibri" w:cs="Calibri"/>
          <w:sz w:val="22"/>
          <w:szCs w:val="22"/>
          <w:lang w:val="tr-TR"/>
        </w:rPr>
        <w:t>na</w:t>
      </w:r>
      <w:proofErr w:type="spellEnd"/>
      <w:r w:rsidR="000C5040">
        <w:rPr>
          <w:rFonts w:ascii="Calibri" w:hAnsi="Calibri" w:cs="Calibri"/>
          <w:sz w:val="22"/>
          <w:szCs w:val="22"/>
          <w:lang w:val="tr-TR"/>
        </w:rPr>
        <w:t xml:space="preserve"> yeni konuklarla</w:t>
      </w:r>
      <w:r w:rsidR="00C77218">
        <w:rPr>
          <w:rFonts w:ascii="Calibri" w:hAnsi="Calibri" w:cs="Calibri"/>
          <w:sz w:val="22"/>
          <w:szCs w:val="22"/>
          <w:lang w:val="tr-TR"/>
        </w:rPr>
        <w:t xml:space="preserve"> devam ediyor. </w:t>
      </w:r>
      <w:r w:rsidR="00442944">
        <w:rPr>
          <w:rFonts w:ascii="Calibri" w:hAnsi="Calibri" w:cs="Calibri"/>
          <w:sz w:val="22"/>
          <w:szCs w:val="22"/>
          <w:lang w:val="tr-TR"/>
        </w:rPr>
        <w:t>Farklı konuların yeni yakl</w:t>
      </w:r>
      <w:r w:rsidR="008D335B">
        <w:rPr>
          <w:rFonts w:ascii="Calibri" w:hAnsi="Calibri" w:cs="Calibri"/>
          <w:sz w:val="22"/>
          <w:szCs w:val="22"/>
          <w:lang w:val="tr-TR"/>
        </w:rPr>
        <w:t xml:space="preserve">aşımlarla </w:t>
      </w:r>
      <w:r w:rsidR="00BF5EE8">
        <w:rPr>
          <w:rFonts w:ascii="Calibri" w:hAnsi="Calibri" w:cs="Calibri"/>
          <w:sz w:val="22"/>
          <w:szCs w:val="22"/>
          <w:lang w:val="tr-TR"/>
        </w:rPr>
        <w:t xml:space="preserve">ele alındığı etkinlik </w:t>
      </w:r>
      <w:r w:rsidR="00C77218">
        <w:rPr>
          <w:rFonts w:ascii="Calibri" w:hAnsi="Calibri" w:cs="Calibri"/>
          <w:sz w:val="22"/>
          <w:szCs w:val="22"/>
          <w:lang w:val="tr-TR"/>
        </w:rPr>
        <w:t>dizisi</w:t>
      </w:r>
      <w:r w:rsidR="00BF5EE8">
        <w:rPr>
          <w:rFonts w:ascii="Calibri" w:hAnsi="Calibri" w:cs="Calibri"/>
          <w:sz w:val="22"/>
          <w:szCs w:val="22"/>
          <w:lang w:val="tr-TR"/>
        </w:rPr>
        <w:t>nde</w:t>
      </w:r>
      <w:r w:rsidR="005E0807">
        <w:rPr>
          <w:rFonts w:ascii="Calibri" w:hAnsi="Calibri" w:cs="Calibri"/>
          <w:sz w:val="22"/>
          <w:szCs w:val="22"/>
          <w:lang w:val="tr-TR"/>
        </w:rPr>
        <w:t>,</w:t>
      </w:r>
      <w:r w:rsidR="00BF5EE8">
        <w:rPr>
          <w:rFonts w:ascii="Calibri" w:hAnsi="Calibri" w:cs="Calibri"/>
          <w:sz w:val="22"/>
          <w:szCs w:val="22"/>
          <w:lang w:val="tr-TR"/>
        </w:rPr>
        <w:t xml:space="preserve"> akademik çalışmalarıyla burs kazanan araştırmacılar </w:t>
      </w:r>
      <w:r w:rsidR="00C77218">
        <w:rPr>
          <w:rFonts w:ascii="Calibri" w:hAnsi="Calibri" w:cs="Calibri"/>
          <w:sz w:val="22"/>
          <w:szCs w:val="22"/>
          <w:lang w:val="tr-TR"/>
        </w:rPr>
        <w:t>inceleme</w:t>
      </w:r>
      <w:r w:rsidR="00AF5048">
        <w:rPr>
          <w:rFonts w:ascii="Calibri" w:hAnsi="Calibri" w:cs="Calibri"/>
          <w:sz w:val="22"/>
          <w:szCs w:val="22"/>
          <w:lang w:val="tr-TR"/>
        </w:rPr>
        <w:t xml:space="preserve">lerini daha </w:t>
      </w:r>
      <w:r w:rsidR="00BF5EE8">
        <w:rPr>
          <w:rFonts w:ascii="Calibri" w:hAnsi="Calibri" w:cs="Calibri"/>
          <w:sz w:val="22"/>
          <w:szCs w:val="22"/>
          <w:lang w:val="tr-TR"/>
        </w:rPr>
        <w:t xml:space="preserve">geniş kitlelere ulaştırma fırsatı buluyor. </w:t>
      </w:r>
    </w:p>
    <w:p w14:paraId="4EFF9B98" w14:textId="77777777" w:rsidR="003D1110" w:rsidRPr="003D1110" w:rsidRDefault="003D1110" w:rsidP="003D1110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55DF7EA6" w14:textId="418C1F6D" w:rsidR="00B20028" w:rsidRDefault="00B20028" w:rsidP="003D1110">
      <w:pPr>
        <w:jc w:val="both"/>
        <w:rPr>
          <w:rFonts w:ascii="Calibri" w:hAnsi="Calibri" w:cs="Calibri"/>
          <w:sz w:val="22"/>
          <w:szCs w:val="22"/>
          <w:lang w:val="tr-TR"/>
        </w:rPr>
      </w:pPr>
      <w:r w:rsidRPr="003D1110">
        <w:rPr>
          <w:rFonts w:ascii="Calibri" w:hAnsi="Calibri" w:cs="Calibri"/>
          <w:sz w:val="22"/>
          <w:szCs w:val="22"/>
          <w:lang w:val="tr-TR"/>
        </w:rPr>
        <w:t>Oxford Üniversitesi, Bizans Kültürel Tarihi b</w:t>
      </w:r>
      <w:r>
        <w:rPr>
          <w:rFonts w:ascii="Calibri" w:hAnsi="Calibri" w:cs="Calibri"/>
          <w:sz w:val="22"/>
          <w:szCs w:val="22"/>
          <w:lang w:val="tr-TR"/>
        </w:rPr>
        <w:t xml:space="preserve">ölümü kıdemli araştırmacısı </w:t>
      </w:r>
      <w:proofErr w:type="spellStart"/>
      <w:r w:rsidRPr="00B20028">
        <w:rPr>
          <w:rFonts w:ascii="Calibri" w:hAnsi="Calibri" w:cs="Calibri"/>
          <w:b/>
          <w:sz w:val="22"/>
          <w:szCs w:val="22"/>
          <w:lang w:val="tr-TR"/>
        </w:rPr>
        <w:t>Pamela</w:t>
      </w:r>
      <w:proofErr w:type="spellEnd"/>
      <w:r w:rsidRPr="00B20028">
        <w:rPr>
          <w:rFonts w:ascii="Calibri" w:hAnsi="Calibri" w:cs="Calibri"/>
          <w:b/>
          <w:sz w:val="22"/>
          <w:szCs w:val="22"/>
          <w:lang w:val="tr-TR"/>
        </w:rPr>
        <w:t xml:space="preserve"> Armstrong</w:t>
      </w:r>
      <w:r>
        <w:rPr>
          <w:rFonts w:ascii="Calibri" w:hAnsi="Calibri" w:cs="Calibri"/>
          <w:b/>
          <w:sz w:val="22"/>
          <w:szCs w:val="22"/>
          <w:lang w:val="tr-TR"/>
        </w:rPr>
        <w:t xml:space="preserve">, </w:t>
      </w:r>
      <w:proofErr w:type="spellStart"/>
      <w:r w:rsidRPr="00B20028">
        <w:rPr>
          <w:rFonts w:ascii="Calibri" w:hAnsi="Calibri" w:cs="Calibri"/>
          <w:sz w:val="22"/>
          <w:szCs w:val="22"/>
          <w:lang w:val="tr-TR"/>
        </w:rPr>
        <w:t>Bursiye</w:t>
      </w:r>
      <w:bookmarkStart w:id="0" w:name="_GoBack"/>
      <w:bookmarkEnd w:id="0"/>
      <w:r w:rsidRPr="00B20028">
        <w:rPr>
          <w:rFonts w:ascii="Calibri" w:hAnsi="Calibri" w:cs="Calibri"/>
          <w:sz w:val="22"/>
          <w:szCs w:val="22"/>
          <w:lang w:val="tr-TR"/>
        </w:rPr>
        <w:t>r</w:t>
      </w:r>
      <w:proofErr w:type="spellEnd"/>
      <w:r w:rsidRPr="00B20028">
        <w:rPr>
          <w:rFonts w:ascii="Calibri" w:hAnsi="Calibri" w:cs="Calibri"/>
          <w:sz w:val="22"/>
          <w:szCs w:val="22"/>
          <w:lang w:val="tr-TR"/>
        </w:rPr>
        <w:t xml:space="preserve"> Konuşmaları</w:t>
      </w:r>
      <w:r>
        <w:rPr>
          <w:rFonts w:ascii="Calibri" w:hAnsi="Calibri" w:cs="Calibri"/>
          <w:sz w:val="22"/>
          <w:szCs w:val="22"/>
          <w:lang w:val="tr-TR"/>
        </w:rPr>
        <w:t xml:space="preserve"> kapsamında </w:t>
      </w:r>
      <w:r w:rsidR="001C155D">
        <w:rPr>
          <w:rFonts w:ascii="Calibri" w:hAnsi="Calibri" w:cs="Calibri"/>
          <w:sz w:val="22"/>
          <w:szCs w:val="22"/>
          <w:lang w:val="tr-TR"/>
        </w:rPr>
        <w:t>yapacağı</w:t>
      </w:r>
      <w:r>
        <w:rPr>
          <w:rFonts w:ascii="Calibri" w:hAnsi="Calibri" w:cs="Calibri"/>
          <w:sz w:val="22"/>
          <w:szCs w:val="22"/>
          <w:lang w:val="tr-TR"/>
        </w:rPr>
        <w:t xml:space="preserve"> sunumda, </w:t>
      </w:r>
      <w:proofErr w:type="spellStart"/>
      <w:r>
        <w:rPr>
          <w:rFonts w:ascii="Calibri" w:hAnsi="Calibri" w:cs="Calibri"/>
          <w:sz w:val="22"/>
          <w:szCs w:val="22"/>
          <w:lang w:val="tr-TR"/>
        </w:rPr>
        <w:t>keramik</w:t>
      </w:r>
      <w:proofErr w:type="spellEnd"/>
      <w:r>
        <w:rPr>
          <w:rFonts w:ascii="Calibri" w:hAnsi="Calibri" w:cs="Calibri"/>
          <w:sz w:val="22"/>
          <w:szCs w:val="22"/>
          <w:lang w:val="tr-TR"/>
        </w:rPr>
        <w:t xml:space="preserve"> nesneler ve 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çömlekçilik </w:t>
      </w:r>
      <w:r w:rsidR="001C155D">
        <w:rPr>
          <w:rFonts w:ascii="Calibri" w:hAnsi="Calibri" w:cs="Calibri"/>
          <w:sz w:val="22"/>
          <w:szCs w:val="22"/>
          <w:lang w:val="tr-TR"/>
        </w:rPr>
        <w:t>aracılığıyla</w:t>
      </w:r>
      <w:r>
        <w:rPr>
          <w:rFonts w:ascii="Calibri" w:hAnsi="Calibri" w:cs="Calibri"/>
          <w:sz w:val="22"/>
          <w:szCs w:val="22"/>
          <w:lang w:val="tr-TR"/>
        </w:rPr>
        <w:t xml:space="preserve"> </w:t>
      </w:r>
      <w:r>
        <w:rPr>
          <w:rFonts w:ascii="Calibri" w:hAnsi="Calibri" w:cs="Calibri"/>
          <w:sz w:val="22"/>
          <w:szCs w:val="22"/>
          <w:lang w:val="tr-TR"/>
        </w:rPr>
        <w:t>Konstantinopolis sakinleri</w:t>
      </w:r>
      <w:r w:rsidR="001C155D">
        <w:rPr>
          <w:rFonts w:ascii="Calibri" w:hAnsi="Calibri" w:cs="Calibri"/>
          <w:sz w:val="22"/>
          <w:szCs w:val="22"/>
          <w:lang w:val="tr-TR"/>
        </w:rPr>
        <w:t xml:space="preserve"> hakkında edindiği yeni bilgileri paylaşmayı amaçlıyor</w:t>
      </w:r>
      <w:r>
        <w:rPr>
          <w:rFonts w:ascii="Calibri" w:hAnsi="Calibri" w:cs="Calibri"/>
          <w:sz w:val="22"/>
          <w:szCs w:val="22"/>
          <w:lang w:val="tr-TR"/>
        </w:rPr>
        <w:t>.</w:t>
      </w:r>
    </w:p>
    <w:p w14:paraId="7F8F80DC" w14:textId="77777777" w:rsidR="00B20028" w:rsidRDefault="00B20028" w:rsidP="003D1110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2A5DB145" w14:textId="2532D769" w:rsidR="00DE4867" w:rsidRPr="00DE4867" w:rsidRDefault="00DE4867" w:rsidP="003D1110">
      <w:pPr>
        <w:jc w:val="both"/>
        <w:rPr>
          <w:rFonts w:ascii="Calibri" w:hAnsi="Calibri" w:cs="Calibri"/>
          <w:b/>
          <w:sz w:val="22"/>
          <w:szCs w:val="22"/>
          <w:lang w:val="tr-TR"/>
        </w:rPr>
      </w:pPr>
      <w:r w:rsidRPr="00DE4867">
        <w:rPr>
          <w:rFonts w:ascii="Calibri" w:hAnsi="Calibri" w:cs="Calibri"/>
          <w:b/>
          <w:sz w:val="22"/>
          <w:szCs w:val="22"/>
          <w:lang w:val="tr-TR"/>
        </w:rPr>
        <w:t>Ortaçağ İstanbul’</w:t>
      </w:r>
      <w:r>
        <w:rPr>
          <w:rFonts w:ascii="Calibri" w:hAnsi="Calibri" w:cs="Calibri"/>
          <w:b/>
          <w:sz w:val="22"/>
          <w:szCs w:val="22"/>
          <w:lang w:val="tr-TR"/>
        </w:rPr>
        <w:t>un</w:t>
      </w:r>
      <w:r w:rsidRPr="00DE4867">
        <w:rPr>
          <w:rFonts w:ascii="Calibri" w:hAnsi="Calibri" w:cs="Calibri"/>
          <w:b/>
          <w:sz w:val="22"/>
          <w:szCs w:val="22"/>
          <w:lang w:val="tr-TR"/>
        </w:rPr>
        <w:t xml:space="preserve">a </w:t>
      </w:r>
      <w:r>
        <w:rPr>
          <w:rFonts w:ascii="Calibri" w:hAnsi="Calibri" w:cs="Calibri"/>
          <w:b/>
          <w:sz w:val="22"/>
          <w:szCs w:val="22"/>
          <w:lang w:val="tr-TR"/>
        </w:rPr>
        <w:t>bir ev ziyareti</w:t>
      </w:r>
    </w:p>
    <w:p w14:paraId="3F00E2B9" w14:textId="7E58EC56" w:rsidR="003D1110" w:rsidRPr="003D1110" w:rsidRDefault="001C155D" w:rsidP="003D1110">
      <w:pPr>
        <w:jc w:val="both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sz w:val="22"/>
          <w:szCs w:val="22"/>
          <w:lang w:val="tr-TR"/>
        </w:rPr>
        <w:t xml:space="preserve">Konuşma, 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>Konstantinopolis’in çömlek tipolojisinin nasıl oluştuğu ve bu alandaki mevcut bilgilerimizin değerlendirilmesiyle başlayacak. Daha s</w:t>
      </w:r>
      <w:r>
        <w:rPr>
          <w:rFonts w:ascii="Calibri" w:hAnsi="Calibri" w:cs="Calibri"/>
          <w:sz w:val="22"/>
          <w:szCs w:val="22"/>
          <w:lang w:val="tr-TR"/>
        </w:rPr>
        <w:t>onra, şehirde yüzyıllar boyunca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 kil kaynakları ve çömlek üretimine dair ortaya çıkan bulgular incelenecek. </w:t>
      </w:r>
      <w:proofErr w:type="spellStart"/>
      <w:r w:rsidR="003D1110" w:rsidRPr="003D1110">
        <w:rPr>
          <w:rFonts w:ascii="Calibri" w:hAnsi="Calibri" w:cs="Calibri"/>
          <w:sz w:val="22"/>
          <w:szCs w:val="22"/>
          <w:lang w:val="tr-TR"/>
        </w:rPr>
        <w:t>Pamela</w:t>
      </w:r>
      <w:proofErr w:type="spellEnd"/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 Armstrong, erken Bizans döneminde, tabak ve testilerin birbirlerinden oldukça farklı bileşenler kullanılarak yapılışının nedenlerine de</w:t>
      </w:r>
      <w:r>
        <w:rPr>
          <w:rFonts w:ascii="Calibri" w:hAnsi="Calibri" w:cs="Calibri"/>
          <w:sz w:val="22"/>
          <w:szCs w:val="22"/>
          <w:lang w:val="tr-TR"/>
        </w:rPr>
        <w:t xml:space="preserve">ğinip, yanmaz pişirme kaplarının 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>değişik pişirme</w:t>
      </w:r>
      <w:r>
        <w:rPr>
          <w:rFonts w:ascii="Calibri" w:hAnsi="Calibri" w:cs="Calibri"/>
          <w:sz w:val="22"/>
          <w:szCs w:val="22"/>
          <w:lang w:val="tr-TR"/>
        </w:rPr>
        <w:t xml:space="preserve"> tekniklerine göre nasıl farklı formlarda tasarlandığını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 anlatacak. </w:t>
      </w:r>
      <w:r>
        <w:rPr>
          <w:rFonts w:ascii="Calibri" w:hAnsi="Calibri" w:cs="Calibri"/>
          <w:sz w:val="22"/>
          <w:szCs w:val="22"/>
          <w:lang w:val="tr-TR"/>
        </w:rPr>
        <w:t>Ayrıca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, farklı gıda malzemelerinin </w:t>
      </w:r>
      <w:r>
        <w:rPr>
          <w:rFonts w:ascii="Calibri" w:hAnsi="Calibri" w:cs="Calibri"/>
          <w:sz w:val="22"/>
          <w:szCs w:val="22"/>
          <w:lang w:val="tr-TR"/>
        </w:rPr>
        <w:t>saklanma yöntemlerini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 ve </w:t>
      </w:r>
      <w:proofErr w:type="spellStart"/>
      <w:r w:rsidR="003D1110" w:rsidRPr="003D1110">
        <w:rPr>
          <w:rFonts w:ascii="Calibri" w:hAnsi="Calibri" w:cs="Calibri"/>
          <w:sz w:val="22"/>
          <w:szCs w:val="22"/>
          <w:lang w:val="tr-TR"/>
        </w:rPr>
        <w:t>keramik</w:t>
      </w:r>
      <w:proofErr w:type="spellEnd"/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 sofra gereçlerinin bazı durumlarda metal formları birebir taklit edişin</w:t>
      </w:r>
      <w:r>
        <w:rPr>
          <w:rFonts w:ascii="Calibri" w:hAnsi="Calibri" w:cs="Calibri"/>
          <w:sz w:val="22"/>
          <w:szCs w:val="22"/>
          <w:lang w:val="tr-TR"/>
        </w:rPr>
        <w:t>i de gündeme taşıyacak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. </w:t>
      </w:r>
      <w:r>
        <w:rPr>
          <w:rFonts w:ascii="Calibri" w:hAnsi="Calibri" w:cs="Calibri"/>
          <w:sz w:val="22"/>
          <w:szCs w:val="22"/>
          <w:lang w:val="tr-TR"/>
        </w:rPr>
        <w:t>Araştırmacı, ç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>ömlek üretiminin çeşitli yönleri ve kullanım alanları</w:t>
      </w:r>
      <w:r>
        <w:rPr>
          <w:rFonts w:ascii="Calibri" w:hAnsi="Calibri" w:cs="Calibri"/>
          <w:sz w:val="22"/>
          <w:szCs w:val="22"/>
          <w:lang w:val="tr-TR"/>
        </w:rPr>
        <w:t>nı aktarırken, bu önemli Ortaçağ şehrindeki ev yaşamına dair kapsamlı bir panorama sunacak</w:t>
      </w:r>
      <w:r w:rsidR="003D1110" w:rsidRPr="003D1110">
        <w:rPr>
          <w:rFonts w:ascii="Calibri" w:hAnsi="Calibri" w:cs="Calibri"/>
          <w:sz w:val="22"/>
          <w:szCs w:val="22"/>
          <w:lang w:val="tr-TR"/>
        </w:rPr>
        <w:t xml:space="preserve">. </w:t>
      </w:r>
    </w:p>
    <w:p w14:paraId="3488A062" w14:textId="77777777" w:rsidR="003D1110" w:rsidRPr="007D3668" w:rsidRDefault="003D1110" w:rsidP="003D1110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2D3275EC" w14:textId="6C412DAA" w:rsidR="0081004B" w:rsidRPr="007D3668" w:rsidRDefault="00D32A2B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b/>
          <w:sz w:val="22"/>
          <w:szCs w:val="22"/>
          <w:lang w:val="tr-TR"/>
        </w:rPr>
        <w:t>“</w:t>
      </w:r>
      <w:proofErr w:type="spellStart"/>
      <w:r w:rsidR="003D1110" w:rsidRPr="003D1110">
        <w:rPr>
          <w:rFonts w:ascii="Calibri" w:hAnsi="Calibri" w:cs="Calibri"/>
          <w:b/>
          <w:sz w:val="22"/>
          <w:szCs w:val="22"/>
          <w:lang w:val="tr-TR"/>
        </w:rPr>
        <w:t>Keramik</w:t>
      </w:r>
      <w:proofErr w:type="spellEnd"/>
      <w:r w:rsidR="003D1110" w:rsidRPr="003D1110">
        <w:rPr>
          <w:rFonts w:ascii="Calibri" w:hAnsi="Calibri" w:cs="Calibri"/>
          <w:b/>
          <w:sz w:val="22"/>
          <w:szCs w:val="22"/>
          <w:lang w:val="tr-TR"/>
        </w:rPr>
        <w:t xml:space="preserve"> Bulgular Bağlamında</w:t>
      </w:r>
      <w:r w:rsidR="003D1110">
        <w:rPr>
          <w:rFonts w:ascii="Calibri" w:hAnsi="Calibri" w:cs="Calibri"/>
          <w:b/>
          <w:sz w:val="22"/>
          <w:szCs w:val="22"/>
          <w:lang w:val="tr-TR"/>
        </w:rPr>
        <w:t xml:space="preserve"> Konstantinopolis’te Ev Yaşamı” </w:t>
      </w:r>
      <w:r w:rsidR="00362341" w:rsidRPr="007D3668">
        <w:rPr>
          <w:rFonts w:ascii="Calibri" w:hAnsi="Calibri" w:cs="Calibri"/>
          <w:sz w:val="22"/>
          <w:szCs w:val="22"/>
          <w:lang w:val="tr-TR"/>
        </w:rPr>
        <w:t xml:space="preserve">başlıklı </w:t>
      </w:r>
      <w:r w:rsidR="00E105F1" w:rsidRPr="007D3668">
        <w:rPr>
          <w:rFonts w:ascii="Calibri" w:hAnsi="Calibri" w:cs="Calibri"/>
          <w:sz w:val="22"/>
          <w:szCs w:val="22"/>
          <w:lang w:val="tr-TR"/>
        </w:rPr>
        <w:t>konuşma</w:t>
      </w:r>
      <w:r w:rsidR="0081004B" w:rsidRPr="007D3668">
        <w:rPr>
          <w:rFonts w:ascii="Calibri" w:hAnsi="Calibri" w:cs="Calibri"/>
          <w:noProof/>
          <w:sz w:val="22"/>
          <w:szCs w:val="22"/>
          <w:lang w:val="tr-TR"/>
        </w:rPr>
        <w:t xml:space="preserve">, </w:t>
      </w:r>
      <w:r w:rsidR="003D1110">
        <w:rPr>
          <w:rFonts w:ascii="Calibri" w:hAnsi="Calibri" w:cs="Calibri"/>
          <w:b/>
          <w:noProof/>
          <w:sz w:val="22"/>
          <w:szCs w:val="22"/>
          <w:lang w:val="tr-TR"/>
        </w:rPr>
        <w:t>19 Ocak Salı</w:t>
      </w:r>
      <w:r w:rsidR="0081004B" w:rsidRPr="007D3668">
        <w:rPr>
          <w:rFonts w:ascii="Calibri" w:hAnsi="Calibri" w:cs="Calibri"/>
          <w:noProof/>
          <w:sz w:val="22"/>
          <w:szCs w:val="22"/>
          <w:lang w:val="tr-TR"/>
        </w:rPr>
        <w:t xml:space="preserve"> günü saat 18.00’de Zoom uygulaması üzerinden izlenebilir.</w:t>
      </w:r>
    </w:p>
    <w:p w14:paraId="1931FB58" w14:textId="77777777" w:rsidR="00321E1E" w:rsidRDefault="00321E1E" w:rsidP="00ED006E">
      <w:pPr>
        <w:pStyle w:val="OrtaKlavuz21"/>
        <w:jc w:val="both"/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</w:pPr>
    </w:p>
    <w:p w14:paraId="28808268" w14:textId="11204FDF" w:rsidR="007A3855" w:rsidRPr="007D3668" w:rsidRDefault="00321E1E" w:rsidP="00ED006E">
      <w:pPr>
        <w:pStyle w:val="OrtaKlavuz21"/>
        <w:jc w:val="both"/>
        <w:rPr>
          <w:color w:val="C00000"/>
          <w:lang w:val="tr-TR"/>
        </w:rPr>
        <w:sectPr w:rsidR="007A3855" w:rsidRPr="007D3668" w:rsidSect="007A3855">
          <w:headerReference w:type="default" r:id="rId9"/>
          <w:footerReference w:type="default" r:id="rId10"/>
          <w:type w:val="continuous"/>
          <w:pgSz w:w="11900" w:h="16840"/>
          <w:pgMar w:top="720" w:right="720" w:bottom="720" w:left="720" w:header="709" w:footer="595" w:gutter="0"/>
          <w:cols w:space="708"/>
          <w:docGrid w:linePitch="326"/>
        </w:sectPr>
      </w:pPr>
      <w:r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Etkinlik dili İngilizce</w:t>
      </w:r>
      <w:r w:rsidR="00362341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dir. </w:t>
      </w:r>
      <w:r w:rsidR="0081004B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Katılımcı sayısı sınırlıdır. Zoom uygulaması üzerinden gerçekleştirilecek etkinliğe </w:t>
      </w:r>
      <w:r w:rsidR="005F2DBB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İstanbul Araştırmaları Enstitüsü</w:t>
      </w:r>
      <w:r w:rsidR="005F2DBB" w:rsidRPr="007D3668">
        <w:rPr>
          <w:rFonts w:ascii="Trebuchet MS" w:hAnsi="Trebuchet MS"/>
          <w:b/>
          <w:i/>
          <w:noProof/>
          <w:color w:val="C00000"/>
          <w:sz w:val="20"/>
          <w:szCs w:val="20"/>
          <w:lang w:val="tr-TR"/>
        </w:rPr>
        <w:t xml:space="preserve"> </w:t>
      </w:r>
      <w:r w:rsidR="00F2436C" w:rsidRPr="003D1110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web sitesindeki </w:t>
      </w:r>
      <w:hyperlink r:id="rId11" w:history="1">
        <w:r w:rsidR="00F2436C" w:rsidRPr="003D1110">
          <w:rPr>
            <w:rStyle w:val="Kpr"/>
            <w:rFonts w:ascii="Trebuchet MS" w:eastAsia="Arial Unicode MS" w:hAnsi="Trebuchet MS"/>
            <w:b/>
            <w:i/>
            <w:noProof/>
            <w:color w:val="C00000"/>
            <w:sz w:val="20"/>
            <w:szCs w:val="20"/>
            <w:lang w:val="tr-TR" w:eastAsia="en-US"/>
          </w:rPr>
          <w:t>rezervasyon formunu</w:t>
        </w:r>
      </w:hyperlink>
      <w:r w:rsidR="00F2436C" w:rsidRPr="003D1110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 </w:t>
      </w:r>
      <w:r w:rsidR="00F2436C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doldurarak </w:t>
      </w:r>
      <w:r w:rsidR="0081004B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kayıt olabilirsiniz.</w:t>
      </w:r>
    </w:p>
    <w:p w14:paraId="4F5A69E2" w14:textId="5B16128B" w:rsidR="009E44DE" w:rsidRDefault="007A1BAD" w:rsidP="007D3668">
      <w:pPr>
        <w:pStyle w:val="BodyA"/>
        <w:spacing w:after="0"/>
        <w:rPr>
          <w:rFonts w:cs="Arial"/>
          <w:color w:val="808080" w:themeColor="background1" w:themeShade="80"/>
          <w:sz w:val="18"/>
          <w:szCs w:val="18"/>
        </w:rPr>
      </w:pPr>
      <w:r>
        <w:rPr>
          <w:rFonts w:cs="Arial"/>
          <w:color w:val="808080" w:themeColor="background1" w:themeShade="80"/>
          <w:sz w:val="18"/>
          <w:szCs w:val="18"/>
        </w:rPr>
        <w:lastRenderedPageBreak/>
        <w:br/>
      </w:r>
      <w:r w:rsidR="007D3668">
        <w:rPr>
          <w:rFonts w:cs="Arial"/>
          <w:color w:val="808080" w:themeColor="background1" w:themeShade="80"/>
          <w:sz w:val="18"/>
          <w:szCs w:val="18"/>
        </w:rPr>
        <w:t xml:space="preserve">Web sitesi </w:t>
      </w:r>
      <w:r w:rsidR="007D3668">
        <w:rPr>
          <w:rFonts w:cs="Arial"/>
          <w:color w:val="808080" w:themeColor="background1" w:themeShade="80"/>
          <w:sz w:val="18"/>
          <w:szCs w:val="18"/>
        </w:rPr>
        <w:tab/>
      </w:r>
      <w:r w:rsidR="007D3668">
        <w:rPr>
          <w:rFonts w:cs="Arial"/>
          <w:color w:val="808080" w:themeColor="background1" w:themeShade="80"/>
          <w:sz w:val="18"/>
          <w:szCs w:val="18"/>
        </w:rPr>
        <w:tab/>
      </w:r>
      <w:hyperlink r:id="rId12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http://www.iae.org.tr</w:t>
        </w:r>
      </w:hyperlink>
      <w:r w:rsidR="009E44DE">
        <w:rPr>
          <w:rFonts w:cs="Arial"/>
          <w:color w:val="808080" w:themeColor="background1" w:themeShade="80"/>
          <w:sz w:val="18"/>
          <w:szCs w:val="18"/>
        </w:rPr>
        <w:t xml:space="preserve"> </w:t>
      </w:r>
    </w:p>
    <w:p w14:paraId="743C9901" w14:textId="5A9CD3B9" w:rsidR="0081004B" w:rsidRPr="0081004B" w:rsidRDefault="007D3668" w:rsidP="007D3668">
      <w:pPr>
        <w:pStyle w:val="BodyA"/>
        <w:spacing w:after="0"/>
        <w:rPr>
          <w:rFonts w:cs="Arial"/>
          <w:color w:val="808080" w:themeColor="background1" w:themeShade="80"/>
          <w:sz w:val="18"/>
          <w:szCs w:val="18"/>
        </w:rPr>
      </w:pPr>
      <w:proofErr w:type="spellStart"/>
      <w:r>
        <w:rPr>
          <w:rFonts w:cs="Arial"/>
          <w:color w:val="808080" w:themeColor="background1" w:themeShade="80"/>
          <w:sz w:val="18"/>
          <w:szCs w:val="18"/>
        </w:rPr>
        <w:t>Twitter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3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https://twitter.com/Ist_Arast_Enst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  <w:t>Facebook</w:t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4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http://www.facebook.com</w:t>
        </w:r>
        <w:r w:rsidR="0081004B" w:rsidRPr="0081004B">
          <w:rPr>
            <w:color w:val="808080" w:themeColor="background1" w:themeShade="80"/>
          </w:rPr>
          <w:t xml:space="preserve"> </w:t>
        </w:r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/IstanbulArastirmalariEnstitusu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YouTube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5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http://www.youtube.com/user/IstArastEnst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Instagram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6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http://instagram.com/istanbul_arastirmalari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  <w:t xml:space="preserve">Google </w:t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Arts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 xml:space="preserve"> &amp; </w:t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Culture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 xml:space="preserve"> </w:t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7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https://artsandculture.google.com/partner/istanbul-research-institute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 </w:t>
      </w:r>
    </w:p>
    <w:p w14:paraId="0E6E818C" w14:textId="77777777" w:rsidR="006475F9" w:rsidRPr="00474386" w:rsidRDefault="006475F9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sz w:val="22"/>
          <w:szCs w:val="22"/>
          <w:u w:val="single"/>
          <w:lang w:val="tr-TR"/>
        </w:rPr>
      </w:pPr>
    </w:p>
    <w:p w14:paraId="175100FE" w14:textId="77777777" w:rsidR="00ED006E" w:rsidRDefault="00ED006E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u w:val="single"/>
          <w:lang w:val="tr-TR"/>
        </w:rPr>
      </w:pPr>
    </w:p>
    <w:p w14:paraId="35AE61A4" w14:textId="066A45B6" w:rsidR="001B669B" w:rsidRPr="007D3668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  <w:lang w:val="tr-TR"/>
        </w:rPr>
      </w:pPr>
      <w:r w:rsidRPr="007D3668">
        <w:rPr>
          <w:rFonts w:ascii="Calibri" w:hAnsi="Calibri" w:cs="Calibri"/>
          <w:b/>
          <w:u w:val="single"/>
          <w:lang w:val="tr-TR"/>
        </w:rPr>
        <w:t>Detaylı Bilgi:</w:t>
      </w:r>
      <w:r w:rsidRPr="007D3668">
        <w:rPr>
          <w:rFonts w:ascii="Calibri" w:hAnsi="Calibri" w:cs="Calibri"/>
          <w:u w:val="single"/>
          <w:lang w:val="tr-TR"/>
        </w:rPr>
        <w:t xml:space="preserve"> </w:t>
      </w:r>
    </w:p>
    <w:p w14:paraId="7DE4A40B" w14:textId="2C69282D" w:rsidR="001B669B" w:rsidRPr="007D3668" w:rsidRDefault="001B669B" w:rsidP="001B669B">
      <w:pPr>
        <w:pStyle w:val="Default"/>
        <w:rPr>
          <w:rStyle w:val="Kpr"/>
          <w:rFonts w:ascii="Calibri" w:hAnsi="Calibri" w:cs="Calibri"/>
          <w:color w:val="auto"/>
          <w:sz w:val="20"/>
          <w:szCs w:val="20"/>
        </w:rPr>
      </w:pPr>
      <w:r w:rsidRPr="007D3668">
        <w:rPr>
          <w:rFonts w:ascii="Calibri" w:hAnsi="Calibri" w:cs="Calibri"/>
          <w:color w:val="auto"/>
          <w:sz w:val="20"/>
          <w:szCs w:val="20"/>
        </w:rPr>
        <w:t xml:space="preserve">Amber </w:t>
      </w:r>
      <w:r w:rsidR="00C45026" w:rsidRPr="007D3668">
        <w:rPr>
          <w:rFonts w:ascii="Calibri" w:hAnsi="Calibri" w:cs="Calibri"/>
          <w:color w:val="auto"/>
          <w:sz w:val="20"/>
          <w:szCs w:val="20"/>
        </w:rPr>
        <w:t>E</w:t>
      </w:r>
      <w:r w:rsidRPr="007D3668">
        <w:rPr>
          <w:rFonts w:ascii="Calibri" w:hAnsi="Calibri" w:cs="Calibri"/>
          <w:color w:val="auto"/>
          <w:sz w:val="20"/>
          <w:szCs w:val="20"/>
        </w:rPr>
        <w:t xml:space="preserve">royan - Grup 7 İletişim / </w:t>
      </w:r>
      <w:hyperlink r:id="rId18" w:history="1">
        <w:r w:rsidRPr="007D3668">
          <w:rPr>
            <w:rStyle w:val="Kpr"/>
            <w:rFonts w:ascii="Calibri" w:hAnsi="Calibri" w:cs="Calibri"/>
            <w:color w:val="auto"/>
            <w:sz w:val="20"/>
            <w:szCs w:val="20"/>
          </w:rPr>
          <w:t>aeroyan@grup7.com.tr</w:t>
        </w:r>
      </w:hyperlink>
      <w:r w:rsidRPr="007D3668">
        <w:rPr>
          <w:rStyle w:val="Kpr"/>
          <w:rFonts w:ascii="Calibri" w:hAnsi="Calibri" w:cs="Calibri"/>
          <w:color w:val="auto"/>
          <w:sz w:val="20"/>
          <w:szCs w:val="20"/>
        </w:rPr>
        <w:t xml:space="preserve"> </w:t>
      </w:r>
      <w:r w:rsidRPr="007D3668">
        <w:rPr>
          <w:rFonts w:ascii="Calibri" w:hAnsi="Calibri" w:cs="Calibri"/>
          <w:color w:val="auto"/>
          <w:sz w:val="20"/>
          <w:szCs w:val="20"/>
        </w:rPr>
        <w:t xml:space="preserve"> (212) 292 13 13 </w:t>
      </w:r>
    </w:p>
    <w:p w14:paraId="7C748870" w14:textId="665D294E" w:rsidR="00A71624" w:rsidRPr="0081004B" w:rsidRDefault="001B669B" w:rsidP="007D3668">
      <w:pPr>
        <w:jc w:val="both"/>
      </w:pPr>
      <w:r w:rsidRPr="007D3668">
        <w:rPr>
          <w:rFonts w:ascii="Calibri" w:hAnsi="Calibri" w:cs="Calibri"/>
          <w:sz w:val="20"/>
          <w:szCs w:val="20"/>
          <w:lang w:val="tr-TR"/>
        </w:rPr>
        <w:t xml:space="preserve">Büşra Mutlu - Pera Müzesi / </w:t>
      </w:r>
      <w:hyperlink r:id="rId19" w:history="1">
        <w:r w:rsidRPr="007D3668">
          <w:rPr>
            <w:rStyle w:val="Kpr"/>
            <w:rFonts w:ascii="Calibri" w:hAnsi="Calibri" w:cs="Calibri"/>
            <w:sz w:val="20"/>
            <w:szCs w:val="20"/>
            <w:lang w:val="tr-TR"/>
          </w:rPr>
          <w:t>busra.mutlu@peramuzesi.org.tr</w:t>
        </w:r>
      </w:hyperlink>
      <w:r w:rsidRPr="007D3668">
        <w:rPr>
          <w:rFonts w:ascii="Calibri" w:hAnsi="Calibri" w:cs="Calibri"/>
          <w:sz w:val="20"/>
          <w:szCs w:val="20"/>
          <w:lang w:val="tr-TR"/>
        </w:rPr>
        <w:t xml:space="preserve"> (212) 334 09 00</w:t>
      </w:r>
    </w:p>
    <w:sectPr w:rsidR="00A71624" w:rsidRPr="0081004B" w:rsidSect="007D3668">
      <w:type w:val="continuous"/>
      <w:pgSz w:w="11900" w:h="16840"/>
      <w:pgMar w:top="720" w:right="720" w:bottom="720" w:left="720" w:header="709" w:footer="216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387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36D8D5" w16cid:durableId="2294B5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04ED6" w14:textId="77777777" w:rsidR="00747310" w:rsidRDefault="00747310">
      <w:r>
        <w:separator/>
      </w:r>
    </w:p>
  </w:endnote>
  <w:endnote w:type="continuationSeparator" w:id="0">
    <w:p w14:paraId="3F82B96F" w14:textId="77777777" w:rsidR="00747310" w:rsidRDefault="0074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747310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</w:t>
      </w:r>
      <w:proofErr w:type="spellStart"/>
      <w:r w:rsidR="00F309AE">
        <w:rPr>
          <w:rStyle w:val="Hyperlink0"/>
        </w:rPr>
        <w:t>IstanbulArastirmalariEnstitusu</w:t>
      </w:r>
      <w:proofErr w:type="spellEnd"/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</w:t>
    </w:r>
    <w:proofErr w:type="spellStart"/>
    <w:r w:rsidR="00F309AE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B3959" w14:textId="77777777" w:rsidR="00747310" w:rsidRDefault="00747310">
      <w:r>
        <w:separator/>
      </w:r>
    </w:p>
  </w:footnote>
  <w:footnote w:type="continuationSeparator" w:id="0">
    <w:p w14:paraId="5A026809" w14:textId="77777777" w:rsidR="00747310" w:rsidRDefault="0074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2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r Alışık">
    <w15:presenceInfo w15:providerId="None" w15:userId="Emir Alışık"/>
  </w15:person>
  <w15:person w15:author="Busra Mutlu">
    <w15:presenceInfo w15:providerId="AD" w15:userId="S-1-5-21-2952769160-3504265738-2909600081-12422"/>
  </w15:person>
  <w15:person w15:author="Gulru Tanman">
    <w15:presenceInfo w15:providerId="AD" w15:userId="S-1-5-21-2952769160-3504265738-2909600081-10637"/>
  </w15:person>
  <w15:person w15:author="Büşra">
    <w15:presenceInfo w15:providerId="None" w15:userId="Büş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05CC6"/>
    <w:rsid w:val="00026AD5"/>
    <w:rsid w:val="00035DCF"/>
    <w:rsid w:val="00044ABA"/>
    <w:rsid w:val="000545CE"/>
    <w:rsid w:val="00057290"/>
    <w:rsid w:val="000661C4"/>
    <w:rsid w:val="00066DB6"/>
    <w:rsid w:val="00072853"/>
    <w:rsid w:val="00076626"/>
    <w:rsid w:val="00077E4D"/>
    <w:rsid w:val="00080C7C"/>
    <w:rsid w:val="000819C6"/>
    <w:rsid w:val="00090442"/>
    <w:rsid w:val="00091BF7"/>
    <w:rsid w:val="00091D05"/>
    <w:rsid w:val="000932A7"/>
    <w:rsid w:val="000A0716"/>
    <w:rsid w:val="000A1B5F"/>
    <w:rsid w:val="000A2D3B"/>
    <w:rsid w:val="000A79F8"/>
    <w:rsid w:val="000B0B59"/>
    <w:rsid w:val="000B6B72"/>
    <w:rsid w:val="000C5040"/>
    <w:rsid w:val="000D0874"/>
    <w:rsid w:val="000D32AB"/>
    <w:rsid w:val="000D6064"/>
    <w:rsid w:val="000E5C97"/>
    <w:rsid w:val="001009CF"/>
    <w:rsid w:val="0010778A"/>
    <w:rsid w:val="00111066"/>
    <w:rsid w:val="00116011"/>
    <w:rsid w:val="0012039C"/>
    <w:rsid w:val="00125216"/>
    <w:rsid w:val="00125C6A"/>
    <w:rsid w:val="00131A07"/>
    <w:rsid w:val="00140261"/>
    <w:rsid w:val="00150D6B"/>
    <w:rsid w:val="00156050"/>
    <w:rsid w:val="00163BFF"/>
    <w:rsid w:val="00167BA0"/>
    <w:rsid w:val="00176C26"/>
    <w:rsid w:val="00176E77"/>
    <w:rsid w:val="00177501"/>
    <w:rsid w:val="00192357"/>
    <w:rsid w:val="0019516D"/>
    <w:rsid w:val="0019559D"/>
    <w:rsid w:val="001958BD"/>
    <w:rsid w:val="001A0998"/>
    <w:rsid w:val="001A26BB"/>
    <w:rsid w:val="001A577D"/>
    <w:rsid w:val="001B08BA"/>
    <w:rsid w:val="001B2923"/>
    <w:rsid w:val="001B669B"/>
    <w:rsid w:val="001C0293"/>
    <w:rsid w:val="001C155D"/>
    <w:rsid w:val="001D4575"/>
    <w:rsid w:val="001E7D94"/>
    <w:rsid w:val="001F1E23"/>
    <w:rsid w:val="001F7F79"/>
    <w:rsid w:val="002010AB"/>
    <w:rsid w:val="00204924"/>
    <w:rsid w:val="00225FF2"/>
    <w:rsid w:val="002278A5"/>
    <w:rsid w:val="0023698B"/>
    <w:rsid w:val="002377A8"/>
    <w:rsid w:val="002439FE"/>
    <w:rsid w:val="00251E44"/>
    <w:rsid w:val="00255AD8"/>
    <w:rsid w:val="00261D8C"/>
    <w:rsid w:val="0027467A"/>
    <w:rsid w:val="0028144C"/>
    <w:rsid w:val="0028366C"/>
    <w:rsid w:val="00291429"/>
    <w:rsid w:val="002A0EC2"/>
    <w:rsid w:val="002A4F19"/>
    <w:rsid w:val="002C18CB"/>
    <w:rsid w:val="002C7BDF"/>
    <w:rsid w:val="002D6E3F"/>
    <w:rsid w:val="002E13C3"/>
    <w:rsid w:val="002F1262"/>
    <w:rsid w:val="002F171D"/>
    <w:rsid w:val="00303653"/>
    <w:rsid w:val="00312463"/>
    <w:rsid w:val="003212CD"/>
    <w:rsid w:val="00321E1E"/>
    <w:rsid w:val="00324E3E"/>
    <w:rsid w:val="00325DFB"/>
    <w:rsid w:val="00325EB4"/>
    <w:rsid w:val="00326B93"/>
    <w:rsid w:val="003414A5"/>
    <w:rsid w:val="00341C3F"/>
    <w:rsid w:val="00344618"/>
    <w:rsid w:val="00345CEB"/>
    <w:rsid w:val="00346365"/>
    <w:rsid w:val="0035063D"/>
    <w:rsid w:val="003555CE"/>
    <w:rsid w:val="00362341"/>
    <w:rsid w:val="003654E2"/>
    <w:rsid w:val="00377811"/>
    <w:rsid w:val="00380F0F"/>
    <w:rsid w:val="003871C0"/>
    <w:rsid w:val="003A76E9"/>
    <w:rsid w:val="003B1771"/>
    <w:rsid w:val="003B2009"/>
    <w:rsid w:val="003C39EF"/>
    <w:rsid w:val="003D1110"/>
    <w:rsid w:val="003D611F"/>
    <w:rsid w:val="003F35FF"/>
    <w:rsid w:val="004011DF"/>
    <w:rsid w:val="004037A5"/>
    <w:rsid w:val="00406A2D"/>
    <w:rsid w:val="0041037C"/>
    <w:rsid w:val="0041454A"/>
    <w:rsid w:val="00415197"/>
    <w:rsid w:val="00416BA6"/>
    <w:rsid w:val="00435828"/>
    <w:rsid w:val="0044103F"/>
    <w:rsid w:val="00441ED3"/>
    <w:rsid w:val="00442944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D7F21"/>
    <w:rsid w:val="004E187D"/>
    <w:rsid w:val="004F4072"/>
    <w:rsid w:val="004F467E"/>
    <w:rsid w:val="005005C7"/>
    <w:rsid w:val="00504524"/>
    <w:rsid w:val="00504E9B"/>
    <w:rsid w:val="005133BA"/>
    <w:rsid w:val="00517184"/>
    <w:rsid w:val="00523FB1"/>
    <w:rsid w:val="00533BF4"/>
    <w:rsid w:val="00542BCD"/>
    <w:rsid w:val="00544411"/>
    <w:rsid w:val="00553657"/>
    <w:rsid w:val="00561344"/>
    <w:rsid w:val="00562B3F"/>
    <w:rsid w:val="00567C41"/>
    <w:rsid w:val="00571E62"/>
    <w:rsid w:val="005739B3"/>
    <w:rsid w:val="00576692"/>
    <w:rsid w:val="00587220"/>
    <w:rsid w:val="00591C89"/>
    <w:rsid w:val="005B5215"/>
    <w:rsid w:val="005B6F56"/>
    <w:rsid w:val="005E0807"/>
    <w:rsid w:val="005E474D"/>
    <w:rsid w:val="005F2DBB"/>
    <w:rsid w:val="005F5F23"/>
    <w:rsid w:val="00610A2C"/>
    <w:rsid w:val="006166FD"/>
    <w:rsid w:val="0062179D"/>
    <w:rsid w:val="00623BA0"/>
    <w:rsid w:val="006317DA"/>
    <w:rsid w:val="0064518D"/>
    <w:rsid w:val="0064650E"/>
    <w:rsid w:val="006475F9"/>
    <w:rsid w:val="00647BCA"/>
    <w:rsid w:val="006557AE"/>
    <w:rsid w:val="00656ED9"/>
    <w:rsid w:val="00660F79"/>
    <w:rsid w:val="006611A8"/>
    <w:rsid w:val="006671EE"/>
    <w:rsid w:val="006927A5"/>
    <w:rsid w:val="006933CE"/>
    <w:rsid w:val="006950BA"/>
    <w:rsid w:val="006A694E"/>
    <w:rsid w:val="006A6BB4"/>
    <w:rsid w:val="006B5530"/>
    <w:rsid w:val="006B55F6"/>
    <w:rsid w:val="006D4355"/>
    <w:rsid w:val="006E2439"/>
    <w:rsid w:val="006F27A9"/>
    <w:rsid w:val="007013C1"/>
    <w:rsid w:val="00702B80"/>
    <w:rsid w:val="0070379D"/>
    <w:rsid w:val="007108A2"/>
    <w:rsid w:val="00713483"/>
    <w:rsid w:val="00716528"/>
    <w:rsid w:val="00716B68"/>
    <w:rsid w:val="007233CF"/>
    <w:rsid w:val="00726824"/>
    <w:rsid w:val="007331D6"/>
    <w:rsid w:val="00737D2E"/>
    <w:rsid w:val="00740D2B"/>
    <w:rsid w:val="007432B4"/>
    <w:rsid w:val="00747310"/>
    <w:rsid w:val="00754443"/>
    <w:rsid w:val="007552B1"/>
    <w:rsid w:val="00757FE0"/>
    <w:rsid w:val="007638DA"/>
    <w:rsid w:val="00764702"/>
    <w:rsid w:val="00765BE7"/>
    <w:rsid w:val="00774BA4"/>
    <w:rsid w:val="00787438"/>
    <w:rsid w:val="00796648"/>
    <w:rsid w:val="007A1BAD"/>
    <w:rsid w:val="007A3855"/>
    <w:rsid w:val="007A4A9C"/>
    <w:rsid w:val="007C4735"/>
    <w:rsid w:val="007D3668"/>
    <w:rsid w:val="007F024E"/>
    <w:rsid w:val="007F2A9D"/>
    <w:rsid w:val="008023EC"/>
    <w:rsid w:val="0081004B"/>
    <w:rsid w:val="00840292"/>
    <w:rsid w:val="00847A0E"/>
    <w:rsid w:val="00853D24"/>
    <w:rsid w:val="008545D2"/>
    <w:rsid w:val="008547E6"/>
    <w:rsid w:val="00864485"/>
    <w:rsid w:val="00867604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B291F"/>
    <w:rsid w:val="008B6A3E"/>
    <w:rsid w:val="008D240C"/>
    <w:rsid w:val="008D335B"/>
    <w:rsid w:val="008E10D8"/>
    <w:rsid w:val="008E2D5B"/>
    <w:rsid w:val="008E65B4"/>
    <w:rsid w:val="008E69DA"/>
    <w:rsid w:val="008F2299"/>
    <w:rsid w:val="008F4DF2"/>
    <w:rsid w:val="008F787D"/>
    <w:rsid w:val="008F7D62"/>
    <w:rsid w:val="00907B0A"/>
    <w:rsid w:val="009216EC"/>
    <w:rsid w:val="009230C3"/>
    <w:rsid w:val="009332DD"/>
    <w:rsid w:val="00933902"/>
    <w:rsid w:val="009433B3"/>
    <w:rsid w:val="00946623"/>
    <w:rsid w:val="00960541"/>
    <w:rsid w:val="00960B0D"/>
    <w:rsid w:val="00962F71"/>
    <w:rsid w:val="00981BCE"/>
    <w:rsid w:val="009918AB"/>
    <w:rsid w:val="00993D6C"/>
    <w:rsid w:val="00996499"/>
    <w:rsid w:val="00997AF5"/>
    <w:rsid w:val="009A163B"/>
    <w:rsid w:val="009A1E2C"/>
    <w:rsid w:val="009A2E68"/>
    <w:rsid w:val="009A6732"/>
    <w:rsid w:val="009B4F8C"/>
    <w:rsid w:val="009C03B8"/>
    <w:rsid w:val="009C09C4"/>
    <w:rsid w:val="009C4B30"/>
    <w:rsid w:val="009D4F2E"/>
    <w:rsid w:val="009E3E06"/>
    <w:rsid w:val="009E44DE"/>
    <w:rsid w:val="009F6697"/>
    <w:rsid w:val="00A03E2F"/>
    <w:rsid w:val="00A04CF7"/>
    <w:rsid w:val="00A107F5"/>
    <w:rsid w:val="00A13DF5"/>
    <w:rsid w:val="00A218BE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2C52"/>
    <w:rsid w:val="00A67FF7"/>
    <w:rsid w:val="00A71624"/>
    <w:rsid w:val="00A838EC"/>
    <w:rsid w:val="00A86D84"/>
    <w:rsid w:val="00A97923"/>
    <w:rsid w:val="00AA3981"/>
    <w:rsid w:val="00AA3C5A"/>
    <w:rsid w:val="00AC4224"/>
    <w:rsid w:val="00AD0B02"/>
    <w:rsid w:val="00AD1C6B"/>
    <w:rsid w:val="00AD235E"/>
    <w:rsid w:val="00AD37C3"/>
    <w:rsid w:val="00AF0196"/>
    <w:rsid w:val="00AF359F"/>
    <w:rsid w:val="00AF45DE"/>
    <w:rsid w:val="00AF5048"/>
    <w:rsid w:val="00B03B92"/>
    <w:rsid w:val="00B05CA1"/>
    <w:rsid w:val="00B12B66"/>
    <w:rsid w:val="00B13648"/>
    <w:rsid w:val="00B175A2"/>
    <w:rsid w:val="00B20028"/>
    <w:rsid w:val="00B23944"/>
    <w:rsid w:val="00B27556"/>
    <w:rsid w:val="00B342C5"/>
    <w:rsid w:val="00B44780"/>
    <w:rsid w:val="00B51320"/>
    <w:rsid w:val="00B637F8"/>
    <w:rsid w:val="00B65112"/>
    <w:rsid w:val="00B84A6A"/>
    <w:rsid w:val="00B90678"/>
    <w:rsid w:val="00B96684"/>
    <w:rsid w:val="00BA40CB"/>
    <w:rsid w:val="00BA4CE4"/>
    <w:rsid w:val="00BA68CC"/>
    <w:rsid w:val="00BB0C34"/>
    <w:rsid w:val="00BD1911"/>
    <w:rsid w:val="00BD3CF7"/>
    <w:rsid w:val="00BD3D29"/>
    <w:rsid w:val="00BD67F1"/>
    <w:rsid w:val="00BD7D96"/>
    <w:rsid w:val="00BF282D"/>
    <w:rsid w:val="00BF4273"/>
    <w:rsid w:val="00BF5EE8"/>
    <w:rsid w:val="00C03291"/>
    <w:rsid w:val="00C04122"/>
    <w:rsid w:val="00C06E72"/>
    <w:rsid w:val="00C0726D"/>
    <w:rsid w:val="00C105F1"/>
    <w:rsid w:val="00C16F79"/>
    <w:rsid w:val="00C27968"/>
    <w:rsid w:val="00C35C25"/>
    <w:rsid w:val="00C363FA"/>
    <w:rsid w:val="00C421BC"/>
    <w:rsid w:val="00C43CA3"/>
    <w:rsid w:val="00C45026"/>
    <w:rsid w:val="00C45AC1"/>
    <w:rsid w:val="00C54D56"/>
    <w:rsid w:val="00C66D4C"/>
    <w:rsid w:val="00C67997"/>
    <w:rsid w:val="00C721DD"/>
    <w:rsid w:val="00C77218"/>
    <w:rsid w:val="00C86775"/>
    <w:rsid w:val="00C86E84"/>
    <w:rsid w:val="00C92BA2"/>
    <w:rsid w:val="00C93989"/>
    <w:rsid w:val="00C965AB"/>
    <w:rsid w:val="00CA2A29"/>
    <w:rsid w:val="00CB327D"/>
    <w:rsid w:val="00CB6B34"/>
    <w:rsid w:val="00CD1CCF"/>
    <w:rsid w:val="00CD24C5"/>
    <w:rsid w:val="00CE1DB0"/>
    <w:rsid w:val="00CE67C7"/>
    <w:rsid w:val="00CF198B"/>
    <w:rsid w:val="00CF4243"/>
    <w:rsid w:val="00CF453E"/>
    <w:rsid w:val="00D14A4B"/>
    <w:rsid w:val="00D31BF8"/>
    <w:rsid w:val="00D32A2B"/>
    <w:rsid w:val="00D36304"/>
    <w:rsid w:val="00D451C4"/>
    <w:rsid w:val="00D508A5"/>
    <w:rsid w:val="00D55477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061F"/>
    <w:rsid w:val="00DA6E90"/>
    <w:rsid w:val="00DA76FF"/>
    <w:rsid w:val="00DD170C"/>
    <w:rsid w:val="00DE3C2E"/>
    <w:rsid w:val="00DE4867"/>
    <w:rsid w:val="00DE636B"/>
    <w:rsid w:val="00DE69B9"/>
    <w:rsid w:val="00E03A45"/>
    <w:rsid w:val="00E0606F"/>
    <w:rsid w:val="00E105F1"/>
    <w:rsid w:val="00E11733"/>
    <w:rsid w:val="00E32135"/>
    <w:rsid w:val="00E3446E"/>
    <w:rsid w:val="00E51741"/>
    <w:rsid w:val="00E52149"/>
    <w:rsid w:val="00E61BB8"/>
    <w:rsid w:val="00E71436"/>
    <w:rsid w:val="00E7421D"/>
    <w:rsid w:val="00E76D67"/>
    <w:rsid w:val="00E80477"/>
    <w:rsid w:val="00E93EE3"/>
    <w:rsid w:val="00E96C35"/>
    <w:rsid w:val="00EA5BF6"/>
    <w:rsid w:val="00EC4442"/>
    <w:rsid w:val="00ED006E"/>
    <w:rsid w:val="00ED5FD2"/>
    <w:rsid w:val="00EE3528"/>
    <w:rsid w:val="00EE5A45"/>
    <w:rsid w:val="00EF1458"/>
    <w:rsid w:val="00EF6D54"/>
    <w:rsid w:val="00EF6DCA"/>
    <w:rsid w:val="00F056FD"/>
    <w:rsid w:val="00F21882"/>
    <w:rsid w:val="00F2436C"/>
    <w:rsid w:val="00F258C7"/>
    <w:rsid w:val="00F309AE"/>
    <w:rsid w:val="00F30CAA"/>
    <w:rsid w:val="00F3549D"/>
    <w:rsid w:val="00F36D1B"/>
    <w:rsid w:val="00F46CD8"/>
    <w:rsid w:val="00F53305"/>
    <w:rsid w:val="00F602F4"/>
    <w:rsid w:val="00F627F6"/>
    <w:rsid w:val="00F62AE6"/>
    <w:rsid w:val="00F65EAC"/>
    <w:rsid w:val="00F747A4"/>
    <w:rsid w:val="00F74D0A"/>
    <w:rsid w:val="00F96E74"/>
    <w:rsid w:val="00F9700B"/>
    <w:rsid w:val="00FA4C47"/>
    <w:rsid w:val="00FA5746"/>
    <w:rsid w:val="00FA62CC"/>
    <w:rsid w:val="00FB3909"/>
    <w:rsid w:val="00FB507A"/>
    <w:rsid w:val="00FC1D42"/>
    <w:rsid w:val="00FD1DD7"/>
    <w:rsid w:val="00FD5FE1"/>
    <w:rsid w:val="00FF19F4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Ist_Arast_Enst" TargetMode="External"/><Relationship Id="rId18" Type="http://schemas.openxmlformats.org/officeDocument/2006/relationships/hyperlink" Target="mailto:aeroyan@grup7.com.t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ae.org.tr" TargetMode="External"/><Relationship Id="rId17" Type="http://schemas.openxmlformats.org/officeDocument/2006/relationships/hyperlink" Target="https://artsandculture.google.com/partner/istanbul-research-institute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instagram.com/istanbul_arastirmalar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e/1FAIpQLSdFEejLQ8dF2WejrMSC8ypjZcgvEu3W_MTE9LucdBSFBaJprA/viewfor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youtube.com/user/IstArastEns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busra.mutlu@peramuzesi.org.t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facebook.com/PeraMuzesi.Museum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A27D-69CE-4747-92A8-E3089206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5</cp:revision>
  <dcterms:created xsi:type="dcterms:W3CDTF">2020-10-13T09:20:00Z</dcterms:created>
  <dcterms:modified xsi:type="dcterms:W3CDTF">2021-01-17T18:42:00Z</dcterms:modified>
</cp:coreProperties>
</file>