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2E66AC" w:rsidRDefault="00F309AE" w:rsidP="005A1D5A">
      <w:pPr>
        <w:pStyle w:val="Balk1"/>
        <w:spacing w:before="0"/>
        <w:rPr>
          <w:rStyle w:val="None"/>
          <w:rFonts w:ascii="Calibri" w:hAnsi="Calibri" w:cs="Calibri"/>
          <w:bCs w:val="0"/>
          <w:color w:val="auto"/>
          <w:kern w:val="3"/>
          <w:sz w:val="22"/>
          <w:szCs w:val="22"/>
          <w:u w:val="single"/>
          <w:lang w:val="tr-TR"/>
        </w:rPr>
      </w:pPr>
      <w:r w:rsidRPr="002E66AC">
        <w:rPr>
          <w:rStyle w:val="None"/>
          <w:rFonts w:ascii="Calibri" w:hAnsi="Calibri" w:cs="Calibri"/>
          <w:color w:val="auto"/>
          <w:kern w:val="3"/>
          <w:sz w:val="22"/>
          <w:szCs w:val="22"/>
          <w:u w:val="single"/>
          <w:lang w:val="tr-TR"/>
        </w:rPr>
        <w:t>Basın Bülteni</w:t>
      </w:r>
    </w:p>
    <w:p w14:paraId="5F2E6543" w14:textId="18A21BA1" w:rsidR="007C3793" w:rsidRPr="002E66AC" w:rsidRDefault="003C7EC1" w:rsidP="005A1D5A">
      <w:pPr>
        <w:pStyle w:val="Body"/>
        <w:spacing w:after="0" w:line="240" w:lineRule="auto"/>
      </w:pPr>
      <w:r w:rsidRPr="002E66AC">
        <w:rPr>
          <w:rStyle w:val="None"/>
          <w:rFonts w:cs="Arial"/>
          <w:bCs/>
          <w:color w:val="auto"/>
          <w:kern w:val="3"/>
        </w:rPr>
        <w:t>30</w:t>
      </w:r>
      <w:r w:rsidR="005B5B94" w:rsidRPr="002E66AC">
        <w:rPr>
          <w:rStyle w:val="None"/>
          <w:rFonts w:cs="Arial"/>
          <w:bCs/>
          <w:color w:val="auto"/>
          <w:kern w:val="3"/>
        </w:rPr>
        <w:t xml:space="preserve"> Haziran</w:t>
      </w:r>
      <w:r w:rsidR="00CD6C26" w:rsidRPr="002E66AC">
        <w:rPr>
          <w:rStyle w:val="None"/>
          <w:rFonts w:cs="Arial"/>
          <w:bCs/>
          <w:color w:val="auto"/>
          <w:kern w:val="3"/>
        </w:rPr>
        <w:t xml:space="preserve"> </w:t>
      </w:r>
      <w:r w:rsidR="00D31BF8" w:rsidRPr="002E66AC">
        <w:rPr>
          <w:rStyle w:val="None"/>
          <w:rFonts w:cs="Arial"/>
          <w:bCs/>
          <w:color w:val="auto"/>
          <w:kern w:val="3"/>
        </w:rPr>
        <w:t>2020</w:t>
      </w:r>
    </w:p>
    <w:p w14:paraId="588FDD6A" w14:textId="3D6ED4D9" w:rsidR="00FF307F" w:rsidRPr="002E66AC" w:rsidRDefault="007C3793" w:rsidP="005A1D5A">
      <w:pPr>
        <w:pStyle w:val="Body"/>
        <w:spacing w:after="0" w:line="240" w:lineRule="auto"/>
        <w:jc w:val="center"/>
        <w:rPr>
          <w:b/>
          <w:color w:val="auto"/>
          <w:sz w:val="32"/>
          <w:szCs w:val="32"/>
          <w:highlight w:val="yellow"/>
          <w:u w:val="single"/>
        </w:rPr>
      </w:pPr>
      <w:r w:rsidRPr="002E66AC">
        <w:rPr>
          <w:rStyle w:val="None"/>
          <w:rFonts w:cs="Arial"/>
          <w:b/>
          <w:bCs/>
          <w:kern w:val="3"/>
          <w:sz w:val="32"/>
          <w:szCs w:val="32"/>
          <w:u w:val="single"/>
        </w:rPr>
        <w:t>İstanbul Araştırmaları Enstitüsü’nden Yeni Dijital Sergi</w:t>
      </w:r>
    </w:p>
    <w:p w14:paraId="11E08ACD" w14:textId="35BDF46F" w:rsidR="000B618F" w:rsidRPr="002E66AC" w:rsidRDefault="002B6398" w:rsidP="005A1D5A">
      <w:pPr>
        <w:jc w:val="center"/>
        <w:rPr>
          <w:rFonts w:ascii="Calibri" w:hAnsi="Calibri" w:cs="Calibri"/>
          <w:b/>
          <w:sz w:val="36"/>
          <w:szCs w:val="32"/>
          <w:lang w:val="tr-TR"/>
        </w:rPr>
      </w:pPr>
      <w:r w:rsidRPr="002E66AC">
        <w:rPr>
          <w:rFonts w:ascii="Calibri" w:hAnsi="Calibri" w:cs="Calibri"/>
          <w:b/>
          <w:i/>
          <w:sz w:val="36"/>
          <w:szCs w:val="32"/>
          <w:lang w:val="tr-TR"/>
        </w:rPr>
        <w:t>“</w:t>
      </w:r>
      <w:r w:rsidR="003C7EC1" w:rsidRPr="002E66AC">
        <w:rPr>
          <w:rFonts w:ascii="Calibri" w:hAnsi="Calibri" w:cs="Calibri"/>
          <w:b/>
          <w:i/>
          <w:sz w:val="36"/>
          <w:szCs w:val="32"/>
          <w:lang w:val="tr-TR"/>
        </w:rPr>
        <w:t>Hafıza-i Beşer</w:t>
      </w:r>
      <w:r w:rsidR="004742D6" w:rsidRPr="002E66AC">
        <w:rPr>
          <w:rFonts w:ascii="Calibri" w:hAnsi="Calibri" w:cs="Calibri"/>
          <w:b/>
          <w:i/>
          <w:sz w:val="36"/>
          <w:szCs w:val="32"/>
          <w:lang w:val="tr-TR"/>
        </w:rPr>
        <w:t xml:space="preserve">: </w:t>
      </w:r>
      <w:r w:rsidR="004742D6" w:rsidRPr="002E66AC">
        <w:rPr>
          <w:rFonts w:ascii="Calibri" w:hAnsi="Calibri" w:cs="Calibri"/>
          <w:b/>
          <w:i/>
          <w:sz w:val="36"/>
          <w:szCs w:val="32"/>
          <w:lang w:val="tr-TR"/>
        </w:rPr>
        <w:br/>
      </w:r>
      <w:r w:rsidR="003C7EC1" w:rsidRPr="002E66AC">
        <w:rPr>
          <w:rFonts w:ascii="Calibri" w:hAnsi="Calibri" w:cs="Calibri"/>
          <w:b/>
          <w:i/>
          <w:sz w:val="36"/>
          <w:szCs w:val="32"/>
          <w:lang w:val="tr-TR"/>
        </w:rPr>
        <w:t>Osmanlı Yazmalarından Hikâyeler</w:t>
      </w:r>
      <w:r w:rsidRPr="002E66AC">
        <w:rPr>
          <w:rFonts w:ascii="Calibri" w:hAnsi="Calibri" w:cs="Calibri"/>
          <w:b/>
          <w:i/>
          <w:sz w:val="36"/>
          <w:szCs w:val="32"/>
          <w:lang w:val="tr-TR"/>
        </w:rPr>
        <w:t>”</w:t>
      </w:r>
      <w:r w:rsidR="000B618F" w:rsidRPr="002E66AC">
        <w:rPr>
          <w:rFonts w:ascii="Calibri" w:hAnsi="Calibri" w:cs="Calibri"/>
          <w:b/>
          <w:sz w:val="36"/>
          <w:szCs w:val="32"/>
          <w:lang w:val="tr-TR"/>
        </w:rPr>
        <w:t xml:space="preserve"> </w:t>
      </w:r>
    </w:p>
    <w:p w14:paraId="4A3D8FE2" w14:textId="77777777" w:rsidR="00FF307F" w:rsidRPr="002E66AC" w:rsidRDefault="00FF307F" w:rsidP="005A1D5A">
      <w:pPr>
        <w:jc w:val="both"/>
        <w:rPr>
          <w:rFonts w:ascii="Calibri" w:hAnsi="Calibri" w:cs="Calibri"/>
          <w:u w:val="single"/>
          <w:lang w:val="tr-TR"/>
        </w:rPr>
      </w:pPr>
    </w:p>
    <w:p w14:paraId="352D79B7" w14:textId="6A24C21C" w:rsidR="000C1984" w:rsidRPr="002E66AC" w:rsidRDefault="004742D6" w:rsidP="008A2A7D">
      <w:pPr>
        <w:jc w:val="both"/>
        <w:rPr>
          <w:rFonts w:ascii="Calibri" w:hAnsi="Calibri" w:cs="Calibri"/>
          <w:b/>
          <w:color w:val="000000" w:themeColor="text1"/>
          <w:lang w:val="tr-TR"/>
        </w:rPr>
      </w:pPr>
      <w:r w:rsidRPr="002E66AC">
        <w:rPr>
          <w:rFonts w:ascii="Calibri" w:hAnsi="Calibri" w:cs="Calibri"/>
          <w:b/>
          <w:color w:val="000000" w:themeColor="text1"/>
          <w:lang w:val="tr-TR"/>
        </w:rPr>
        <w:t>İs</w:t>
      </w:r>
      <w:r w:rsidR="00823270" w:rsidRPr="002E66AC">
        <w:rPr>
          <w:rFonts w:ascii="Calibri" w:hAnsi="Calibri" w:cs="Calibri"/>
          <w:b/>
          <w:color w:val="000000" w:themeColor="text1"/>
          <w:lang w:val="tr-TR"/>
        </w:rPr>
        <w:t>tanbul Araştırmaları Enstitüsü</w:t>
      </w:r>
      <w:r w:rsidR="000C1984" w:rsidRPr="002E66AC">
        <w:rPr>
          <w:rFonts w:ascii="Calibri" w:hAnsi="Calibri" w:cs="Calibri"/>
          <w:b/>
          <w:color w:val="000000" w:themeColor="text1"/>
          <w:lang w:val="tr-TR"/>
        </w:rPr>
        <w:t xml:space="preserve">’nün elyazmaları koleksiyonundan önemli bir seçkiyi </w:t>
      </w:r>
      <w:r w:rsidR="000E5C27" w:rsidRPr="002E66AC">
        <w:rPr>
          <w:rFonts w:ascii="Calibri" w:hAnsi="Calibri" w:cs="Calibri"/>
          <w:b/>
          <w:color w:val="000000" w:themeColor="text1"/>
          <w:lang w:val="tr-TR"/>
        </w:rPr>
        <w:t xml:space="preserve">içeren </w:t>
      </w:r>
      <w:r w:rsidR="006E77FF" w:rsidRPr="002E66AC">
        <w:rPr>
          <w:rFonts w:ascii="Calibri" w:hAnsi="Calibri" w:cs="Calibri"/>
          <w:b/>
          <w:color w:val="000000" w:themeColor="text1"/>
          <w:lang w:val="tr-TR"/>
        </w:rPr>
        <w:t>“Hafıza-i Beşer</w:t>
      </w:r>
      <w:r w:rsidR="000C1984" w:rsidRPr="002E66AC">
        <w:rPr>
          <w:rFonts w:ascii="Calibri" w:hAnsi="Calibri" w:cs="Calibri"/>
          <w:b/>
          <w:color w:val="000000" w:themeColor="text1"/>
          <w:lang w:val="tr-TR"/>
        </w:rPr>
        <w:t xml:space="preserve">” sergisi, </w:t>
      </w:r>
      <w:r w:rsidR="00823270" w:rsidRPr="002E66AC">
        <w:rPr>
          <w:rFonts w:ascii="Calibri" w:hAnsi="Calibri" w:cs="Calibri"/>
          <w:b/>
          <w:color w:val="000000" w:themeColor="text1"/>
          <w:lang w:val="tr-TR"/>
        </w:rPr>
        <w:t xml:space="preserve">Google </w:t>
      </w:r>
      <w:proofErr w:type="spellStart"/>
      <w:r w:rsidR="00823270" w:rsidRPr="002E66AC">
        <w:rPr>
          <w:rFonts w:ascii="Calibri" w:hAnsi="Calibri" w:cs="Calibri"/>
          <w:b/>
          <w:color w:val="000000" w:themeColor="text1"/>
          <w:lang w:val="tr-TR"/>
        </w:rPr>
        <w:t>Arts</w:t>
      </w:r>
      <w:proofErr w:type="spellEnd"/>
      <w:r w:rsidR="00823270" w:rsidRPr="002E66AC">
        <w:rPr>
          <w:rFonts w:ascii="Calibri" w:hAnsi="Calibri" w:cs="Calibri"/>
          <w:b/>
          <w:color w:val="000000" w:themeColor="text1"/>
          <w:lang w:val="tr-TR"/>
        </w:rPr>
        <w:t xml:space="preserve"> </w:t>
      </w:r>
      <w:proofErr w:type="spellStart"/>
      <w:r w:rsidR="00823270" w:rsidRPr="002E66AC">
        <w:rPr>
          <w:rFonts w:ascii="Calibri" w:hAnsi="Calibri" w:cs="Calibri"/>
          <w:b/>
          <w:color w:val="000000" w:themeColor="text1"/>
          <w:lang w:val="tr-TR"/>
        </w:rPr>
        <w:t>a</w:t>
      </w:r>
      <w:r w:rsidR="00436744" w:rsidRPr="002E66AC">
        <w:rPr>
          <w:rFonts w:ascii="Calibri" w:hAnsi="Calibri" w:cs="Calibri"/>
          <w:b/>
          <w:color w:val="000000" w:themeColor="text1"/>
          <w:lang w:val="tr-TR"/>
        </w:rPr>
        <w:t>nd</w:t>
      </w:r>
      <w:proofErr w:type="spellEnd"/>
      <w:r w:rsidR="00436744" w:rsidRPr="002E66AC">
        <w:rPr>
          <w:rFonts w:ascii="Calibri" w:hAnsi="Calibri" w:cs="Calibri"/>
          <w:b/>
          <w:color w:val="000000" w:themeColor="text1"/>
          <w:lang w:val="tr-TR"/>
        </w:rPr>
        <w:t xml:space="preserve"> </w:t>
      </w:r>
      <w:proofErr w:type="spellStart"/>
      <w:r w:rsidR="00436744" w:rsidRPr="002E66AC">
        <w:rPr>
          <w:rFonts w:ascii="Calibri" w:hAnsi="Calibri" w:cs="Calibri"/>
          <w:b/>
          <w:color w:val="000000" w:themeColor="text1"/>
          <w:lang w:val="tr-TR"/>
        </w:rPr>
        <w:t>Culture</w:t>
      </w:r>
      <w:proofErr w:type="spellEnd"/>
      <w:r w:rsidR="00436744" w:rsidRPr="002E66AC">
        <w:rPr>
          <w:rFonts w:ascii="Calibri" w:hAnsi="Calibri" w:cs="Calibri"/>
          <w:b/>
          <w:color w:val="000000" w:themeColor="text1"/>
          <w:lang w:val="tr-TR"/>
        </w:rPr>
        <w:t xml:space="preserve"> </w:t>
      </w:r>
      <w:r w:rsidR="000C1984" w:rsidRPr="002E66AC">
        <w:rPr>
          <w:rFonts w:ascii="Calibri" w:hAnsi="Calibri" w:cs="Calibri"/>
          <w:b/>
          <w:color w:val="000000" w:themeColor="text1"/>
          <w:lang w:val="tr-TR"/>
        </w:rPr>
        <w:t>üzerinden çevrimiçi ziyarete açıldı.</w:t>
      </w:r>
      <w:r w:rsidR="00B53C48" w:rsidRPr="002E66AC">
        <w:rPr>
          <w:rFonts w:ascii="Calibri" w:hAnsi="Calibri" w:cs="Calibri"/>
          <w:b/>
          <w:color w:val="000000" w:themeColor="text1"/>
          <w:lang w:val="tr-TR"/>
        </w:rPr>
        <w:t xml:space="preserve"> </w:t>
      </w:r>
      <w:r w:rsidR="00973FC9" w:rsidRPr="002E66AC">
        <w:rPr>
          <w:rFonts w:ascii="Calibri" w:hAnsi="Calibri" w:cs="Calibri"/>
          <w:b/>
          <w:color w:val="000000" w:themeColor="text1"/>
          <w:lang w:val="tr-TR"/>
        </w:rPr>
        <w:t xml:space="preserve">Dijital sergi düzeninde ziyaretçiler, galeri ortamında </w:t>
      </w:r>
      <w:r w:rsidR="000E5C27" w:rsidRPr="002E66AC">
        <w:rPr>
          <w:rFonts w:ascii="Calibri" w:hAnsi="Calibri" w:cs="Calibri"/>
          <w:b/>
          <w:color w:val="000000" w:themeColor="text1"/>
          <w:lang w:val="tr-TR"/>
        </w:rPr>
        <w:t xml:space="preserve">ancak </w:t>
      </w:r>
      <w:r w:rsidR="006E77FF" w:rsidRPr="002E66AC">
        <w:rPr>
          <w:rFonts w:ascii="Calibri" w:hAnsi="Calibri" w:cs="Calibri"/>
          <w:b/>
          <w:color w:val="000000" w:themeColor="text1"/>
          <w:lang w:val="tr-TR"/>
        </w:rPr>
        <w:t xml:space="preserve">vitrin ardında </w:t>
      </w:r>
      <w:r w:rsidR="00973FC9" w:rsidRPr="002E66AC">
        <w:rPr>
          <w:rFonts w:ascii="Calibri" w:hAnsi="Calibri" w:cs="Calibri"/>
          <w:b/>
          <w:color w:val="000000" w:themeColor="text1"/>
          <w:lang w:val="tr-TR"/>
        </w:rPr>
        <w:t xml:space="preserve">görebildikleri yazmaları en ince </w:t>
      </w:r>
      <w:r w:rsidR="00FA27D2" w:rsidRPr="002E66AC">
        <w:rPr>
          <w:rFonts w:ascii="Calibri" w:hAnsi="Calibri" w:cs="Calibri"/>
          <w:b/>
          <w:color w:val="000000" w:themeColor="text1"/>
          <w:lang w:val="tr-TR"/>
        </w:rPr>
        <w:t>ayrıntısına</w:t>
      </w:r>
      <w:r w:rsidR="00973FC9" w:rsidRPr="002E66AC">
        <w:rPr>
          <w:rFonts w:ascii="Calibri" w:hAnsi="Calibri" w:cs="Calibri"/>
          <w:b/>
          <w:color w:val="000000" w:themeColor="text1"/>
          <w:lang w:val="tr-TR"/>
        </w:rPr>
        <w:t xml:space="preserve"> kadar inceleme fırsatı bulurken, sergiye eşlik eden </w:t>
      </w:r>
      <w:r w:rsidR="000E5C27" w:rsidRPr="002E66AC">
        <w:rPr>
          <w:rFonts w:ascii="Calibri" w:hAnsi="Calibri" w:cs="Calibri"/>
          <w:b/>
          <w:color w:val="000000" w:themeColor="text1"/>
          <w:lang w:val="tr-TR"/>
        </w:rPr>
        <w:t>videoları</w:t>
      </w:r>
      <w:r w:rsidR="00973FC9" w:rsidRPr="002E66AC">
        <w:rPr>
          <w:rFonts w:ascii="Calibri" w:hAnsi="Calibri" w:cs="Calibri"/>
          <w:b/>
          <w:color w:val="000000" w:themeColor="text1"/>
          <w:lang w:val="tr-TR"/>
        </w:rPr>
        <w:t xml:space="preserve"> </w:t>
      </w:r>
      <w:r w:rsidR="001820DA" w:rsidRPr="002E66AC">
        <w:rPr>
          <w:rFonts w:ascii="Calibri" w:hAnsi="Calibri" w:cs="Calibri"/>
          <w:b/>
          <w:color w:val="000000" w:themeColor="text1"/>
          <w:lang w:val="tr-TR"/>
        </w:rPr>
        <w:t xml:space="preserve">da metinlerle diyalog halinde </w:t>
      </w:r>
      <w:r w:rsidR="00973FC9" w:rsidRPr="002E66AC">
        <w:rPr>
          <w:rFonts w:ascii="Calibri" w:hAnsi="Calibri" w:cs="Calibri"/>
          <w:b/>
          <w:color w:val="000000" w:themeColor="text1"/>
          <w:lang w:val="tr-TR"/>
        </w:rPr>
        <w:t>izleyebil</w:t>
      </w:r>
      <w:r w:rsidR="00FA27D2" w:rsidRPr="002E66AC">
        <w:rPr>
          <w:rFonts w:ascii="Calibri" w:hAnsi="Calibri" w:cs="Calibri"/>
          <w:b/>
          <w:color w:val="000000" w:themeColor="text1"/>
          <w:lang w:val="tr-TR"/>
        </w:rPr>
        <w:t>iyor</w:t>
      </w:r>
      <w:r w:rsidR="00973FC9" w:rsidRPr="002E66AC">
        <w:rPr>
          <w:rFonts w:ascii="Calibri" w:hAnsi="Calibri" w:cs="Calibri"/>
          <w:b/>
          <w:color w:val="000000" w:themeColor="text1"/>
          <w:lang w:val="tr-TR"/>
        </w:rPr>
        <w:t xml:space="preserve">. </w:t>
      </w:r>
    </w:p>
    <w:p w14:paraId="3920C9B9" w14:textId="77777777" w:rsidR="004742D6" w:rsidRPr="002E66AC" w:rsidRDefault="004742D6" w:rsidP="008A2A7D">
      <w:pPr>
        <w:jc w:val="both"/>
        <w:rPr>
          <w:rFonts w:ascii="Calibri" w:hAnsi="Calibri" w:cs="Calibri"/>
          <w:color w:val="000000" w:themeColor="text1"/>
          <w:lang w:val="tr-TR"/>
        </w:rPr>
      </w:pPr>
    </w:p>
    <w:p w14:paraId="381995E1" w14:textId="4DAB5C79" w:rsidR="00407942" w:rsidRPr="002E66AC" w:rsidRDefault="004742D6" w:rsidP="007A5469">
      <w:pPr>
        <w:jc w:val="both"/>
        <w:rPr>
          <w:rFonts w:ascii="Calibri" w:hAnsi="Calibri" w:cs="Calibri"/>
          <w:color w:val="000000" w:themeColor="text1"/>
          <w:lang w:val="tr-TR"/>
        </w:rPr>
      </w:pPr>
      <w:r w:rsidRPr="002E66AC">
        <w:rPr>
          <w:rFonts w:ascii="Calibri" w:hAnsi="Calibri" w:cs="Calibri"/>
          <w:b/>
          <w:color w:val="000000" w:themeColor="text1"/>
          <w:lang w:val="tr-TR"/>
        </w:rPr>
        <w:t>İstanbul Araştırmaları Enstitüsü</w:t>
      </w:r>
      <w:r w:rsidR="00973FC9" w:rsidRPr="002E66AC">
        <w:rPr>
          <w:rFonts w:ascii="Calibri" w:hAnsi="Calibri" w:cs="Calibri"/>
          <w:b/>
          <w:color w:val="000000" w:themeColor="text1"/>
          <w:lang w:val="tr-TR"/>
        </w:rPr>
        <w:t>,</w:t>
      </w:r>
      <w:r w:rsidR="00973FC9" w:rsidRPr="002E66AC">
        <w:rPr>
          <w:rFonts w:ascii="Calibri" w:hAnsi="Calibri" w:cs="Calibri"/>
          <w:color w:val="000000" w:themeColor="text1"/>
          <w:lang w:val="tr-TR"/>
        </w:rPr>
        <w:t xml:space="preserve"> </w:t>
      </w:r>
      <w:r w:rsidR="008A2A7D" w:rsidRPr="002E66AC">
        <w:rPr>
          <w:rFonts w:ascii="Calibri" w:hAnsi="Calibri" w:cs="Calibri"/>
          <w:color w:val="000000" w:themeColor="text1"/>
          <w:lang w:val="tr-TR"/>
        </w:rPr>
        <w:t xml:space="preserve">İstanbul </w:t>
      </w:r>
      <w:r w:rsidR="008A2A7D" w:rsidRPr="002E66AC">
        <w:rPr>
          <w:rFonts w:ascii="Calibri" w:eastAsiaTheme="minorHAnsi" w:hAnsi="Calibri" w:cs="Calibri"/>
          <w:lang w:val="tr-TR" w:eastAsia="tr-TR"/>
        </w:rPr>
        <w:t xml:space="preserve">kent tarihine ilişkin özgün hikâyeler sunan sergilerini </w:t>
      </w:r>
      <w:r w:rsidR="00973FC9" w:rsidRPr="002E66AC">
        <w:rPr>
          <w:rFonts w:ascii="Calibri" w:hAnsi="Calibri" w:cs="Calibri"/>
          <w:b/>
          <w:color w:val="000000" w:themeColor="text1"/>
          <w:lang w:val="tr-TR"/>
        </w:rPr>
        <w:t xml:space="preserve">Google </w:t>
      </w:r>
      <w:proofErr w:type="spellStart"/>
      <w:r w:rsidR="00973FC9" w:rsidRPr="002E66AC">
        <w:rPr>
          <w:rFonts w:ascii="Calibri" w:hAnsi="Calibri" w:cs="Calibri"/>
          <w:b/>
          <w:color w:val="000000" w:themeColor="text1"/>
          <w:lang w:val="tr-TR"/>
        </w:rPr>
        <w:t>Arts</w:t>
      </w:r>
      <w:proofErr w:type="spellEnd"/>
      <w:r w:rsidR="00973FC9" w:rsidRPr="002E66AC">
        <w:rPr>
          <w:rFonts w:ascii="Calibri" w:hAnsi="Calibri" w:cs="Calibri"/>
          <w:b/>
          <w:color w:val="000000" w:themeColor="text1"/>
          <w:lang w:val="tr-TR"/>
        </w:rPr>
        <w:t xml:space="preserve"> </w:t>
      </w:r>
      <w:proofErr w:type="spellStart"/>
      <w:r w:rsidR="00973FC9" w:rsidRPr="002E66AC">
        <w:rPr>
          <w:rFonts w:ascii="Calibri" w:hAnsi="Calibri" w:cs="Calibri"/>
          <w:b/>
          <w:color w:val="000000" w:themeColor="text1"/>
          <w:lang w:val="tr-TR"/>
        </w:rPr>
        <w:t>and</w:t>
      </w:r>
      <w:proofErr w:type="spellEnd"/>
      <w:r w:rsidR="00973FC9" w:rsidRPr="002E66AC">
        <w:rPr>
          <w:rFonts w:ascii="Calibri" w:hAnsi="Calibri" w:cs="Calibri"/>
          <w:b/>
          <w:color w:val="000000" w:themeColor="text1"/>
          <w:lang w:val="tr-TR"/>
        </w:rPr>
        <w:t xml:space="preserve"> </w:t>
      </w:r>
      <w:proofErr w:type="spellStart"/>
      <w:r w:rsidR="00973FC9" w:rsidRPr="002E66AC">
        <w:rPr>
          <w:rFonts w:ascii="Calibri" w:hAnsi="Calibri" w:cs="Calibri"/>
          <w:b/>
          <w:color w:val="000000" w:themeColor="text1"/>
          <w:lang w:val="tr-TR"/>
        </w:rPr>
        <w:t>Culture</w:t>
      </w:r>
      <w:proofErr w:type="spellEnd"/>
      <w:r w:rsidR="008A2A7D" w:rsidRPr="002E66AC">
        <w:rPr>
          <w:rFonts w:ascii="Calibri" w:hAnsi="Calibri" w:cs="Calibri"/>
          <w:color w:val="000000" w:themeColor="text1"/>
          <w:lang w:val="tr-TR"/>
        </w:rPr>
        <w:t xml:space="preserve"> platformu</w:t>
      </w:r>
      <w:r w:rsidR="000E5C27" w:rsidRPr="002E66AC">
        <w:rPr>
          <w:rFonts w:ascii="Calibri" w:hAnsi="Calibri" w:cs="Calibri"/>
          <w:color w:val="000000" w:themeColor="text1"/>
          <w:lang w:val="tr-TR"/>
        </w:rPr>
        <w:t xml:space="preserve">nda </w:t>
      </w:r>
      <w:r w:rsidR="008A2A7D" w:rsidRPr="002E66AC">
        <w:rPr>
          <w:rFonts w:ascii="Calibri" w:eastAsiaTheme="minorHAnsi" w:hAnsi="Calibri" w:cs="Calibri"/>
          <w:lang w:val="tr-TR" w:eastAsia="tr-TR"/>
        </w:rPr>
        <w:t>sanat</w:t>
      </w:r>
      <w:r w:rsidR="000E5C27" w:rsidRPr="002E66AC">
        <w:rPr>
          <w:rFonts w:ascii="Calibri" w:eastAsiaTheme="minorHAnsi" w:hAnsi="Calibri" w:cs="Calibri"/>
          <w:lang w:val="tr-TR" w:eastAsia="tr-TR"/>
        </w:rPr>
        <w:t xml:space="preserve"> ve tarih meraklılarıyla</w:t>
      </w:r>
      <w:r w:rsidR="008A2A7D" w:rsidRPr="002E66AC">
        <w:rPr>
          <w:rFonts w:ascii="Calibri" w:eastAsiaTheme="minorHAnsi" w:hAnsi="Calibri" w:cs="Calibri"/>
          <w:lang w:val="tr-TR" w:eastAsia="tr-TR"/>
        </w:rPr>
        <w:t xml:space="preserve"> buluşturmay</w:t>
      </w:r>
      <w:r w:rsidR="000E5C27" w:rsidRPr="002E66AC">
        <w:rPr>
          <w:rFonts w:ascii="Calibri" w:eastAsiaTheme="minorHAnsi" w:hAnsi="Calibri" w:cs="Calibri"/>
          <w:lang w:val="tr-TR" w:eastAsia="tr-TR"/>
        </w:rPr>
        <w:t>a devam ediyor</w:t>
      </w:r>
      <w:r w:rsidR="008A2A7D" w:rsidRPr="002E66AC">
        <w:rPr>
          <w:rFonts w:ascii="Calibri" w:eastAsiaTheme="minorHAnsi" w:hAnsi="Calibri" w:cs="Calibri"/>
          <w:lang w:val="tr-TR" w:eastAsia="tr-TR"/>
        </w:rPr>
        <w:t>.</w:t>
      </w:r>
      <w:r w:rsidR="00366801" w:rsidRPr="002E66AC">
        <w:rPr>
          <w:rFonts w:ascii="Calibri" w:eastAsiaTheme="minorHAnsi" w:hAnsi="Calibri" w:cs="Calibri"/>
          <w:lang w:val="tr-TR" w:eastAsia="tr-TR"/>
        </w:rPr>
        <w:t xml:space="preserve"> </w:t>
      </w:r>
      <w:r w:rsidR="00973FC9" w:rsidRPr="002E66AC">
        <w:rPr>
          <w:rFonts w:ascii="Calibri" w:hAnsi="Calibri" w:cs="Calibri"/>
          <w:color w:val="000000" w:themeColor="text1"/>
          <w:lang w:val="tr-TR"/>
        </w:rPr>
        <w:t>Enstitü</w:t>
      </w:r>
      <w:r w:rsidR="00FA27D2" w:rsidRPr="002E66AC">
        <w:rPr>
          <w:rFonts w:ascii="Calibri" w:hAnsi="Calibri" w:cs="Calibri"/>
          <w:color w:val="000000" w:themeColor="text1"/>
          <w:lang w:val="tr-TR"/>
        </w:rPr>
        <w:t xml:space="preserve">’nün zengin elyazmaları koleksiyonundan ilhamla hazırlanan ve açıldığı günden bu yana büyük ilgi gören </w:t>
      </w:r>
      <w:r w:rsidR="00973FC9" w:rsidRPr="002E66AC">
        <w:rPr>
          <w:rFonts w:ascii="Calibri" w:hAnsi="Calibri" w:cs="Calibri"/>
          <w:b/>
          <w:color w:val="000000" w:themeColor="text1"/>
          <w:lang w:val="tr-TR"/>
        </w:rPr>
        <w:t>“Hafıza-i Beşer: Osmanlı Yazmalarından Hikâyeler”</w:t>
      </w:r>
      <w:r w:rsidR="00FA27D2" w:rsidRPr="002E66AC">
        <w:rPr>
          <w:rFonts w:ascii="Calibri" w:hAnsi="Calibri" w:cs="Calibri"/>
          <w:b/>
          <w:color w:val="000000" w:themeColor="text1"/>
          <w:lang w:val="tr-TR"/>
        </w:rPr>
        <w:t xml:space="preserve"> </w:t>
      </w:r>
      <w:r w:rsidR="00FA27D2" w:rsidRPr="002E66AC">
        <w:rPr>
          <w:rFonts w:ascii="Calibri" w:hAnsi="Calibri" w:cs="Calibri"/>
          <w:color w:val="000000" w:themeColor="text1"/>
          <w:lang w:val="tr-TR"/>
        </w:rPr>
        <w:t>sergisi</w:t>
      </w:r>
      <w:r w:rsidR="00EC26B6" w:rsidRPr="002E66AC">
        <w:rPr>
          <w:rFonts w:ascii="Calibri" w:hAnsi="Calibri" w:cs="Calibri"/>
          <w:color w:val="000000" w:themeColor="text1"/>
          <w:lang w:val="tr-TR"/>
        </w:rPr>
        <w:t xml:space="preserve"> şimdi</w:t>
      </w:r>
      <w:r w:rsidR="008A2A7D" w:rsidRPr="002E66AC">
        <w:rPr>
          <w:rFonts w:ascii="Calibri" w:hAnsi="Calibri" w:cs="Calibri"/>
          <w:color w:val="000000" w:themeColor="text1"/>
          <w:lang w:val="tr-TR"/>
        </w:rPr>
        <w:t xml:space="preserve">, dijital ortamın sunduğu imkânlarla birlikte ziyaretçilere </w:t>
      </w:r>
      <w:r w:rsidR="000E5C27" w:rsidRPr="002E66AC">
        <w:rPr>
          <w:rFonts w:ascii="Calibri" w:hAnsi="Calibri" w:cs="Calibri"/>
          <w:color w:val="000000" w:themeColor="text1"/>
          <w:lang w:val="tr-TR"/>
        </w:rPr>
        <w:t xml:space="preserve">çok daha </w:t>
      </w:r>
      <w:r w:rsidR="008A2A7D" w:rsidRPr="002E66AC">
        <w:rPr>
          <w:rFonts w:ascii="Calibri" w:hAnsi="Calibri" w:cs="Calibri"/>
          <w:color w:val="000000" w:themeColor="text1"/>
          <w:lang w:val="tr-TR"/>
        </w:rPr>
        <w:t>farklı bir deneyim vadediyor.</w:t>
      </w:r>
      <w:r w:rsidR="007A5469" w:rsidRPr="002E66AC">
        <w:rPr>
          <w:rFonts w:ascii="Calibri" w:hAnsi="Calibri" w:cs="Calibri"/>
          <w:color w:val="000000" w:themeColor="text1"/>
          <w:lang w:val="tr-TR"/>
        </w:rPr>
        <w:t xml:space="preserve"> </w:t>
      </w:r>
    </w:p>
    <w:p w14:paraId="7D5778B2" w14:textId="77777777" w:rsidR="00407942" w:rsidRPr="002E66AC" w:rsidRDefault="00407942" w:rsidP="007A5469">
      <w:pPr>
        <w:jc w:val="both"/>
        <w:rPr>
          <w:rFonts w:ascii="Calibri" w:hAnsi="Calibri" w:cs="Calibri"/>
          <w:color w:val="000000" w:themeColor="text1"/>
          <w:lang w:val="tr-TR"/>
        </w:rPr>
      </w:pPr>
    </w:p>
    <w:p w14:paraId="19595732" w14:textId="23BFBD11" w:rsidR="00407942" w:rsidRPr="002E66AC" w:rsidRDefault="00407942" w:rsidP="008A2A7D">
      <w:pPr>
        <w:jc w:val="both"/>
        <w:rPr>
          <w:rFonts w:ascii="Calibri" w:eastAsia="Palatino Linotype" w:hAnsi="Calibri" w:cs="Calibri"/>
          <w:b/>
          <w:lang w:val="tr-TR"/>
        </w:rPr>
      </w:pPr>
      <w:r w:rsidRPr="002E66AC">
        <w:rPr>
          <w:rFonts w:ascii="Calibri" w:eastAsia="Palatino Linotype" w:hAnsi="Calibri" w:cs="Calibri"/>
          <w:b/>
          <w:lang w:val="tr-TR"/>
        </w:rPr>
        <w:t>Özgün serginin bir adım ötesi…</w:t>
      </w:r>
    </w:p>
    <w:p w14:paraId="74A3DA6E" w14:textId="1B6B0090" w:rsidR="00AF6176" w:rsidRPr="002E66AC" w:rsidRDefault="00EC26B6" w:rsidP="008A2A7D">
      <w:pPr>
        <w:jc w:val="both"/>
        <w:rPr>
          <w:rFonts w:ascii="Calibri" w:eastAsia="Palatino Linotype" w:hAnsi="Calibri" w:cs="Calibri"/>
          <w:lang w:val="tr-TR"/>
        </w:rPr>
      </w:pPr>
      <w:r w:rsidRPr="002E66AC">
        <w:rPr>
          <w:rFonts w:ascii="Calibri" w:eastAsia="Palatino Linotype" w:hAnsi="Calibri" w:cs="Calibri"/>
          <w:lang w:val="tr-TR"/>
        </w:rPr>
        <w:t xml:space="preserve">Osmanlı elyazması kültürünü </w:t>
      </w:r>
      <w:r w:rsidR="007A5469" w:rsidRPr="002E66AC">
        <w:rPr>
          <w:rFonts w:ascii="Calibri" w:eastAsia="Palatino Linotype" w:hAnsi="Calibri" w:cs="Calibri"/>
          <w:lang w:val="tr-TR"/>
        </w:rPr>
        <w:t xml:space="preserve">yeniden </w:t>
      </w:r>
      <w:r w:rsidRPr="002E66AC">
        <w:rPr>
          <w:rFonts w:ascii="Calibri" w:eastAsia="Palatino Linotype" w:hAnsi="Calibri" w:cs="Calibri"/>
          <w:lang w:val="tr-TR"/>
        </w:rPr>
        <w:t>gündeme taşıyan sergi</w:t>
      </w:r>
      <w:r w:rsidR="007A5469" w:rsidRPr="002E66AC">
        <w:rPr>
          <w:rFonts w:ascii="Calibri" w:eastAsia="Palatino Linotype" w:hAnsi="Calibri" w:cs="Calibri"/>
          <w:lang w:val="tr-TR"/>
        </w:rPr>
        <w:t xml:space="preserve">nin çevrimiçi </w:t>
      </w:r>
      <w:proofErr w:type="gramStart"/>
      <w:r w:rsidR="007A5469" w:rsidRPr="002E66AC">
        <w:rPr>
          <w:rFonts w:ascii="Calibri" w:eastAsia="Palatino Linotype" w:hAnsi="Calibri" w:cs="Calibri"/>
          <w:lang w:val="tr-TR"/>
        </w:rPr>
        <w:t>versiyonunda</w:t>
      </w:r>
      <w:proofErr w:type="gramEnd"/>
      <w:r w:rsidR="000E5C27" w:rsidRPr="002E66AC">
        <w:rPr>
          <w:rFonts w:ascii="Calibri" w:eastAsia="Palatino Linotype" w:hAnsi="Calibri" w:cs="Calibri"/>
          <w:lang w:val="tr-TR"/>
        </w:rPr>
        <w:t>,</w:t>
      </w:r>
      <w:r w:rsidR="007A5469" w:rsidRPr="002E66AC">
        <w:rPr>
          <w:rFonts w:ascii="Calibri" w:eastAsia="Palatino Linotype" w:hAnsi="Calibri" w:cs="Calibri"/>
          <w:lang w:val="tr-TR"/>
        </w:rPr>
        <w:t xml:space="preserve"> ziyaretçiler </w:t>
      </w:r>
      <w:r w:rsidR="007A5469" w:rsidRPr="002E66AC">
        <w:rPr>
          <w:rFonts w:ascii="Calibri" w:hAnsi="Calibri" w:cs="Calibri"/>
          <w:color w:val="000000" w:themeColor="text1"/>
          <w:lang w:val="tr-TR"/>
        </w:rPr>
        <w:t>vitrin</w:t>
      </w:r>
      <w:r w:rsidR="00AF6176" w:rsidRPr="002E66AC">
        <w:rPr>
          <w:rFonts w:ascii="Calibri" w:hAnsi="Calibri" w:cs="Calibri"/>
          <w:color w:val="000000" w:themeColor="text1"/>
          <w:lang w:val="tr-TR"/>
        </w:rPr>
        <w:t>lerde sergilene</w:t>
      </w:r>
      <w:bookmarkStart w:id="0" w:name="_GoBack"/>
      <w:bookmarkEnd w:id="0"/>
      <w:r w:rsidR="00AF6176" w:rsidRPr="002E66AC">
        <w:rPr>
          <w:rFonts w:ascii="Calibri" w:hAnsi="Calibri" w:cs="Calibri"/>
          <w:color w:val="000000" w:themeColor="text1"/>
          <w:lang w:val="tr-TR"/>
        </w:rPr>
        <w:t xml:space="preserve">n </w:t>
      </w:r>
      <w:r w:rsidR="007A5469" w:rsidRPr="002E66AC">
        <w:rPr>
          <w:rFonts w:ascii="Calibri" w:hAnsi="Calibri" w:cs="Calibri"/>
          <w:color w:val="000000" w:themeColor="text1"/>
          <w:lang w:val="tr-TR"/>
        </w:rPr>
        <w:t xml:space="preserve">yazmaların hat, tezhip, sayfa düzeni, minyatür gibi ayrıntılarını yakından inceleme fırsatı buluyor. </w:t>
      </w:r>
      <w:r w:rsidR="0099449A" w:rsidRPr="002E66AC">
        <w:rPr>
          <w:rFonts w:ascii="Calibri" w:hAnsi="Calibri" w:cs="Calibri"/>
          <w:color w:val="000000" w:themeColor="text1"/>
          <w:lang w:val="tr-TR"/>
        </w:rPr>
        <w:t>Dijital tasarımda s</w:t>
      </w:r>
      <w:r w:rsidR="007A5469" w:rsidRPr="002E66AC">
        <w:rPr>
          <w:rFonts w:ascii="Calibri" w:hAnsi="Calibri" w:cs="Calibri"/>
          <w:color w:val="000000" w:themeColor="text1"/>
          <w:lang w:val="tr-TR"/>
        </w:rPr>
        <w:t>ergi görsel</w:t>
      </w:r>
      <w:r w:rsidR="0099449A" w:rsidRPr="002E66AC">
        <w:rPr>
          <w:rFonts w:ascii="Calibri" w:hAnsi="Calibri" w:cs="Calibri"/>
          <w:color w:val="000000" w:themeColor="text1"/>
          <w:lang w:val="tr-TR"/>
        </w:rPr>
        <w:t>lerine</w:t>
      </w:r>
      <w:r w:rsidR="007A5469" w:rsidRPr="002E66AC">
        <w:rPr>
          <w:rFonts w:ascii="Calibri" w:hAnsi="Calibri" w:cs="Calibri"/>
          <w:color w:val="000000" w:themeColor="text1"/>
          <w:lang w:val="tr-TR"/>
        </w:rPr>
        <w:t xml:space="preserve"> ve metinler</w:t>
      </w:r>
      <w:r w:rsidR="0099449A" w:rsidRPr="002E66AC">
        <w:rPr>
          <w:rFonts w:ascii="Calibri" w:hAnsi="Calibri" w:cs="Calibri"/>
          <w:color w:val="000000" w:themeColor="text1"/>
          <w:lang w:val="tr-TR"/>
        </w:rPr>
        <w:t>in</w:t>
      </w:r>
      <w:r w:rsidR="007A5469" w:rsidRPr="002E66AC">
        <w:rPr>
          <w:rFonts w:ascii="Calibri" w:hAnsi="Calibri" w:cs="Calibri"/>
          <w:color w:val="000000" w:themeColor="text1"/>
          <w:lang w:val="tr-TR"/>
        </w:rPr>
        <w:t>e</w:t>
      </w:r>
      <w:r w:rsidR="0099449A" w:rsidRPr="002E66AC">
        <w:rPr>
          <w:rFonts w:ascii="Calibri" w:hAnsi="Calibri" w:cs="Calibri"/>
          <w:color w:val="000000" w:themeColor="text1"/>
          <w:lang w:val="tr-TR"/>
        </w:rPr>
        <w:t xml:space="preserve">, </w:t>
      </w:r>
      <w:r w:rsidR="0099449A" w:rsidRPr="002E66AC">
        <w:rPr>
          <w:rFonts w:ascii="Calibri" w:hAnsi="Calibri" w:cs="Calibri"/>
          <w:b/>
          <w:color w:val="000000" w:themeColor="text1"/>
          <w:lang w:val="tr-TR"/>
        </w:rPr>
        <w:t xml:space="preserve">Hafıza-i Beşer </w:t>
      </w:r>
      <w:proofErr w:type="spellStart"/>
      <w:r w:rsidR="0099449A" w:rsidRPr="002E66AC">
        <w:rPr>
          <w:rFonts w:ascii="Calibri" w:hAnsi="Calibri" w:cs="Calibri"/>
          <w:b/>
          <w:color w:val="000000" w:themeColor="text1"/>
          <w:lang w:val="tr-TR"/>
        </w:rPr>
        <w:t>Konuşmaları</w:t>
      </w:r>
      <w:r w:rsidR="0099449A" w:rsidRPr="002E66AC">
        <w:rPr>
          <w:rFonts w:ascii="Calibri" w:hAnsi="Calibri" w:cs="Calibri"/>
          <w:color w:val="000000" w:themeColor="text1"/>
          <w:lang w:val="tr-TR"/>
        </w:rPr>
        <w:t>’nın</w:t>
      </w:r>
      <w:proofErr w:type="spellEnd"/>
      <w:r w:rsidR="0099449A" w:rsidRPr="002E66AC">
        <w:rPr>
          <w:rFonts w:ascii="Calibri" w:hAnsi="Calibri" w:cs="Calibri"/>
          <w:color w:val="000000" w:themeColor="text1"/>
          <w:lang w:val="tr-TR"/>
        </w:rPr>
        <w:t xml:space="preserve"> kayıtları da eşlik ediyor.</w:t>
      </w:r>
      <w:r w:rsidR="0099449A" w:rsidRPr="002E66AC">
        <w:rPr>
          <w:rFonts w:ascii="Calibri" w:eastAsia="Palatino Linotype" w:hAnsi="Calibri" w:cs="Calibri"/>
          <w:lang w:val="tr-TR"/>
        </w:rPr>
        <w:t xml:space="preserve"> </w:t>
      </w:r>
      <w:r w:rsidR="0099449A" w:rsidRPr="002E66AC">
        <w:rPr>
          <w:rFonts w:ascii="Calibri" w:hAnsi="Calibri" w:cs="Calibri"/>
          <w:color w:val="000000" w:themeColor="text1"/>
          <w:lang w:val="tr-TR"/>
        </w:rPr>
        <w:t>S</w:t>
      </w:r>
      <w:r w:rsidR="007A5469" w:rsidRPr="002E66AC">
        <w:rPr>
          <w:rFonts w:ascii="Calibri" w:hAnsi="Calibri" w:cs="Calibri"/>
          <w:color w:val="000000" w:themeColor="text1"/>
          <w:lang w:val="tr-TR"/>
        </w:rPr>
        <w:t xml:space="preserve">ergideki ilgili </w:t>
      </w:r>
      <w:r w:rsidR="0099449A" w:rsidRPr="002E66AC">
        <w:rPr>
          <w:rFonts w:ascii="Calibri" w:hAnsi="Calibri" w:cs="Calibri"/>
          <w:color w:val="000000" w:themeColor="text1"/>
          <w:lang w:val="tr-TR"/>
        </w:rPr>
        <w:t>bölümlere</w:t>
      </w:r>
      <w:r w:rsidR="007A5469" w:rsidRPr="002E66AC">
        <w:rPr>
          <w:rFonts w:ascii="Calibri" w:hAnsi="Calibri" w:cs="Calibri"/>
          <w:color w:val="000000" w:themeColor="text1"/>
          <w:lang w:val="tr-TR"/>
        </w:rPr>
        <w:t xml:space="preserve"> yerleştiril</w:t>
      </w:r>
      <w:r w:rsidR="0099449A" w:rsidRPr="002E66AC">
        <w:rPr>
          <w:rFonts w:ascii="Calibri" w:hAnsi="Calibri" w:cs="Calibri"/>
          <w:color w:val="000000" w:themeColor="text1"/>
          <w:lang w:val="tr-TR"/>
        </w:rPr>
        <w:t>en videolar</w:t>
      </w:r>
      <w:r w:rsidR="00A419CE" w:rsidRPr="002E66AC">
        <w:rPr>
          <w:rFonts w:ascii="Calibri" w:hAnsi="Calibri" w:cs="Calibri"/>
          <w:color w:val="000000" w:themeColor="text1"/>
          <w:lang w:val="tr-TR"/>
        </w:rPr>
        <w:t>,</w:t>
      </w:r>
      <w:r w:rsidR="007A5469" w:rsidRPr="002E66AC">
        <w:rPr>
          <w:rFonts w:ascii="Calibri" w:hAnsi="Calibri" w:cs="Calibri"/>
          <w:color w:val="000000" w:themeColor="text1"/>
          <w:lang w:val="tr-TR"/>
        </w:rPr>
        <w:t xml:space="preserve"> </w:t>
      </w:r>
      <w:r w:rsidR="00A419CE" w:rsidRPr="002E66AC">
        <w:rPr>
          <w:rFonts w:ascii="Calibri" w:hAnsi="Calibri" w:cs="Calibri"/>
          <w:color w:val="000000" w:themeColor="text1"/>
          <w:lang w:val="tr-TR"/>
        </w:rPr>
        <w:t xml:space="preserve">serginin akademik bağlamını derinlemesine incelemek isteyenler </w:t>
      </w:r>
      <w:r w:rsidR="00AF6176" w:rsidRPr="002E66AC">
        <w:rPr>
          <w:rFonts w:ascii="Calibri" w:hAnsi="Calibri" w:cs="Calibri"/>
          <w:color w:val="000000" w:themeColor="text1"/>
          <w:lang w:val="tr-TR"/>
        </w:rPr>
        <w:t>için iyi bir fı</w:t>
      </w:r>
      <w:r w:rsidR="009165EA" w:rsidRPr="002E66AC">
        <w:rPr>
          <w:rFonts w:ascii="Calibri" w:hAnsi="Calibri" w:cs="Calibri"/>
          <w:color w:val="000000" w:themeColor="text1"/>
          <w:lang w:val="tr-TR"/>
        </w:rPr>
        <w:t>r</w:t>
      </w:r>
      <w:r w:rsidR="00AF6176" w:rsidRPr="002E66AC">
        <w:rPr>
          <w:rFonts w:ascii="Calibri" w:hAnsi="Calibri" w:cs="Calibri"/>
          <w:color w:val="000000" w:themeColor="text1"/>
          <w:lang w:val="tr-TR"/>
        </w:rPr>
        <w:t>sat sunuyor.</w:t>
      </w:r>
    </w:p>
    <w:p w14:paraId="6BC608C3" w14:textId="77777777" w:rsidR="00366801" w:rsidRPr="002E66AC" w:rsidRDefault="00366801" w:rsidP="008A2A7D">
      <w:pPr>
        <w:jc w:val="both"/>
        <w:rPr>
          <w:rFonts w:ascii="Calibri" w:hAnsi="Calibri" w:cs="Calibri"/>
          <w:color w:val="000000" w:themeColor="text1"/>
          <w:lang w:val="tr-TR"/>
        </w:rPr>
      </w:pPr>
    </w:p>
    <w:p w14:paraId="57A736F0" w14:textId="69EE58FB" w:rsidR="00407942" w:rsidRPr="002E66AC" w:rsidRDefault="00407942" w:rsidP="00407942">
      <w:pPr>
        <w:jc w:val="both"/>
        <w:rPr>
          <w:rFonts w:ascii="Calibri" w:eastAsia="Palatino Linotype" w:hAnsi="Calibri" w:cs="Calibri"/>
          <w:b/>
          <w:lang w:val="tr-TR"/>
        </w:rPr>
      </w:pPr>
      <w:r w:rsidRPr="002E66AC">
        <w:rPr>
          <w:rFonts w:ascii="Calibri" w:eastAsia="Palatino Linotype" w:hAnsi="Calibri" w:cs="Calibri"/>
          <w:b/>
          <w:lang w:val="tr-TR"/>
        </w:rPr>
        <w:t>Elyazmaları dünyasına sanal yolculuk</w:t>
      </w:r>
    </w:p>
    <w:p w14:paraId="610A501E" w14:textId="17AA1E66" w:rsidR="005A1D5A" w:rsidRPr="002E66AC" w:rsidRDefault="00520FB9" w:rsidP="00407942">
      <w:pPr>
        <w:pStyle w:val="Body"/>
        <w:spacing w:line="240" w:lineRule="auto"/>
        <w:jc w:val="both"/>
        <w:rPr>
          <w:rFonts w:eastAsia="Palatino Linotype"/>
          <w:sz w:val="24"/>
          <w:szCs w:val="24"/>
        </w:rPr>
      </w:pPr>
      <w:r w:rsidRPr="002E66AC">
        <w:rPr>
          <w:rFonts w:eastAsia="Palatino Linotype"/>
          <w:sz w:val="24"/>
          <w:szCs w:val="24"/>
        </w:rPr>
        <w:t>Z</w:t>
      </w:r>
      <w:r w:rsidR="00883C1A" w:rsidRPr="002E66AC">
        <w:rPr>
          <w:rFonts w:eastAsia="Palatino Linotype"/>
          <w:sz w:val="24"/>
          <w:szCs w:val="24"/>
        </w:rPr>
        <w:t xml:space="preserve">iyaretçileri metinler, objeler ve zamanlar arasında yolculuğa çıkaran </w:t>
      </w:r>
      <w:r w:rsidRPr="002E66AC">
        <w:rPr>
          <w:rFonts w:eastAsia="Palatino Linotype"/>
          <w:b/>
          <w:sz w:val="24"/>
          <w:szCs w:val="24"/>
        </w:rPr>
        <w:t>“Hafıza-i Beşer”</w:t>
      </w:r>
      <w:r w:rsidRPr="002E66AC">
        <w:rPr>
          <w:rFonts w:eastAsia="Palatino Linotype"/>
          <w:sz w:val="24"/>
          <w:szCs w:val="24"/>
        </w:rPr>
        <w:t xml:space="preserve"> </w:t>
      </w:r>
      <w:r w:rsidR="00883C1A" w:rsidRPr="002E66AC">
        <w:rPr>
          <w:rFonts w:eastAsia="Palatino Linotype"/>
          <w:sz w:val="24"/>
          <w:szCs w:val="24"/>
        </w:rPr>
        <w:t>sergi</w:t>
      </w:r>
      <w:r w:rsidRPr="002E66AC">
        <w:rPr>
          <w:rFonts w:eastAsia="Palatino Linotype"/>
          <w:sz w:val="24"/>
          <w:szCs w:val="24"/>
        </w:rPr>
        <w:t>si</w:t>
      </w:r>
      <w:r w:rsidR="00883C1A" w:rsidRPr="002E66AC">
        <w:rPr>
          <w:rFonts w:eastAsia="Palatino Linotype"/>
          <w:sz w:val="24"/>
          <w:szCs w:val="24"/>
        </w:rPr>
        <w:t>, Osmanlı toplumunda çok dillilik, gündelik hayat, tıp, evren ve cinselliğin izlerini sür</w:t>
      </w:r>
      <w:r w:rsidRPr="002E66AC">
        <w:rPr>
          <w:rFonts w:eastAsia="Palatino Linotype"/>
          <w:sz w:val="24"/>
          <w:szCs w:val="24"/>
        </w:rPr>
        <w:t xml:space="preserve">erken, </w:t>
      </w:r>
      <w:r w:rsidR="00883C1A" w:rsidRPr="002E66AC">
        <w:rPr>
          <w:rFonts w:eastAsia="Palatino Linotype"/>
          <w:sz w:val="24"/>
          <w:szCs w:val="24"/>
        </w:rPr>
        <w:t>İstanbul’un tarihsel coğrafyasının yazmalar aracılığıyla nasıl yeniden yaratılabileceğini gösteriyor.</w:t>
      </w:r>
      <w:r w:rsidRPr="002E66AC">
        <w:rPr>
          <w:rFonts w:eastAsia="Palatino Linotype"/>
          <w:sz w:val="24"/>
          <w:szCs w:val="24"/>
        </w:rPr>
        <w:t xml:space="preserve"> </w:t>
      </w:r>
      <w:r w:rsidR="00A137E7" w:rsidRPr="002E66AC">
        <w:rPr>
          <w:rFonts w:eastAsia="Palatino Linotype"/>
          <w:sz w:val="24"/>
          <w:szCs w:val="24"/>
        </w:rPr>
        <w:t>M</w:t>
      </w:r>
      <w:r w:rsidR="005A1D5A" w:rsidRPr="002E66AC">
        <w:rPr>
          <w:rFonts w:eastAsia="Palatino Linotype"/>
          <w:sz w:val="24"/>
          <w:szCs w:val="24"/>
        </w:rPr>
        <w:t xml:space="preserve">atbaanın yaygınlaşmasıyla </w:t>
      </w:r>
      <w:r w:rsidR="00A137E7" w:rsidRPr="002E66AC">
        <w:rPr>
          <w:rFonts w:eastAsia="Palatino Linotype"/>
          <w:sz w:val="24"/>
          <w:szCs w:val="24"/>
        </w:rPr>
        <w:t xml:space="preserve">19. yüzyılda yavaş yavaş </w:t>
      </w:r>
      <w:r w:rsidR="005A1D5A" w:rsidRPr="002E66AC">
        <w:rPr>
          <w:rFonts w:eastAsia="Palatino Linotype"/>
          <w:sz w:val="24"/>
          <w:szCs w:val="24"/>
        </w:rPr>
        <w:t>etkisini kaybeden, 20. yüzyılda gen</w:t>
      </w:r>
      <w:r w:rsidR="003E1944" w:rsidRPr="002E66AC">
        <w:rPr>
          <w:rFonts w:eastAsia="Palatino Linotype"/>
          <w:sz w:val="24"/>
          <w:szCs w:val="24"/>
        </w:rPr>
        <w:t>iş kitleler için bir bilgi</w:t>
      </w:r>
      <w:r w:rsidR="005A1D5A" w:rsidRPr="002E66AC">
        <w:rPr>
          <w:rFonts w:eastAsia="Palatino Linotype"/>
          <w:sz w:val="24"/>
          <w:szCs w:val="24"/>
        </w:rPr>
        <w:t xml:space="preserve"> ya da maneviyat kaynağı olmaktan çıkıp </w:t>
      </w:r>
      <w:proofErr w:type="spellStart"/>
      <w:r w:rsidR="005A1D5A" w:rsidRPr="002E66AC">
        <w:rPr>
          <w:rFonts w:eastAsia="Palatino Linotype"/>
          <w:sz w:val="24"/>
          <w:szCs w:val="24"/>
        </w:rPr>
        <w:t>koleksiyonerlerin</w:t>
      </w:r>
      <w:proofErr w:type="spellEnd"/>
      <w:r w:rsidR="005A1D5A" w:rsidRPr="002E66AC">
        <w:rPr>
          <w:rFonts w:eastAsia="Palatino Linotype"/>
          <w:sz w:val="24"/>
          <w:szCs w:val="24"/>
        </w:rPr>
        <w:t xml:space="preserve"> ilgi alanına giren Osmanlı elyazması kültürünü</w:t>
      </w:r>
      <w:r w:rsidR="005A1D5A" w:rsidRPr="002E66AC">
        <w:rPr>
          <w:b/>
          <w:sz w:val="24"/>
          <w:szCs w:val="24"/>
          <w:shd w:val="clear" w:color="auto" w:fill="FFFFFF"/>
        </w:rPr>
        <w:t xml:space="preserve"> </w:t>
      </w:r>
      <w:r w:rsidR="00A137E7" w:rsidRPr="002E66AC">
        <w:rPr>
          <w:rFonts w:eastAsia="Palatino Linotype"/>
          <w:sz w:val="24"/>
          <w:szCs w:val="24"/>
        </w:rPr>
        <w:t>tekrar</w:t>
      </w:r>
      <w:r w:rsidR="005A1D5A" w:rsidRPr="002E66AC">
        <w:rPr>
          <w:rFonts w:eastAsia="Palatino Linotype"/>
          <w:sz w:val="24"/>
          <w:szCs w:val="24"/>
        </w:rPr>
        <w:t xml:space="preserve"> gündeme taşıyan </w:t>
      </w:r>
      <w:r w:rsidR="005A1D5A" w:rsidRPr="002E66AC">
        <w:rPr>
          <w:rFonts w:eastAsia="Palatino Linotype"/>
          <w:iCs/>
          <w:sz w:val="24"/>
          <w:szCs w:val="24"/>
        </w:rPr>
        <w:t xml:space="preserve">sergi, </w:t>
      </w:r>
      <w:r w:rsidR="005A1D5A" w:rsidRPr="002E66AC">
        <w:rPr>
          <w:rFonts w:eastAsia="Palatino Linotype"/>
          <w:sz w:val="24"/>
          <w:szCs w:val="24"/>
        </w:rPr>
        <w:t xml:space="preserve">elyazmalarının çok katmanlı dünyasını daha iyi anlamamıza olanak sağlıyor. </w:t>
      </w:r>
    </w:p>
    <w:p w14:paraId="1F286A51" w14:textId="6C835B86" w:rsidR="00093709" w:rsidRPr="002E66AC" w:rsidRDefault="005A1D5A" w:rsidP="00407942">
      <w:pPr>
        <w:pStyle w:val="Body"/>
        <w:spacing w:line="240" w:lineRule="auto"/>
        <w:jc w:val="both"/>
        <w:rPr>
          <w:rFonts w:eastAsia="Palatino Linotype"/>
          <w:sz w:val="24"/>
          <w:szCs w:val="24"/>
        </w:rPr>
      </w:pPr>
      <w:proofErr w:type="gramStart"/>
      <w:r w:rsidRPr="002E66AC">
        <w:rPr>
          <w:rFonts w:eastAsia="Palatino Linotype"/>
          <w:b/>
          <w:iCs/>
          <w:sz w:val="24"/>
          <w:szCs w:val="24"/>
        </w:rPr>
        <w:t>“Hafıza-i Beşer”</w:t>
      </w:r>
      <w:r w:rsidRPr="002E66AC">
        <w:rPr>
          <w:rFonts w:eastAsia="Palatino Linotype"/>
          <w:sz w:val="24"/>
          <w:szCs w:val="24"/>
        </w:rPr>
        <w:t xml:space="preserve">, Van Kalesi’ni beklerken yazma kopyalamaya fırsat bulan muhafız İbrahim Ağa’yı, divanı elden ele gezmiş Zübeyde Hanım’ı, kendi yazmasını düzelten Fransa Sefiri </w:t>
      </w:r>
      <w:proofErr w:type="spellStart"/>
      <w:r w:rsidRPr="002E66AC">
        <w:rPr>
          <w:rFonts w:eastAsia="Palatino Linotype"/>
          <w:sz w:val="24"/>
          <w:szCs w:val="24"/>
        </w:rPr>
        <w:t>Yirmisekiz</w:t>
      </w:r>
      <w:proofErr w:type="spellEnd"/>
      <w:r w:rsidRPr="002E66AC">
        <w:rPr>
          <w:rFonts w:eastAsia="Palatino Linotype"/>
          <w:sz w:val="24"/>
          <w:szCs w:val="24"/>
        </w:rPr>
        <w:t xml:space="preserve"> Çelebi </w:t>
      </w:r>
      <w:proofErr w:type="spellStart"/>
      <w:r w:rsidRPr="002E66AC">
        <w:rPr>
          <w:rFonts w:eastAsia="Palatino Linotype"/>
          <w:sz w:val="24"/>
          <w:szCs w:val="24"/>
        </w:rPr>
        <w:t>Mehmed</w:t>
      </w:r>
      <w:proofErr w:type="spellEnd"/>
      <w:r w:rsidRPr="002E66AC">
        <w:rPr>
          <w:rFonts w:eastAsia="Palatino Linotype"/>
          <w:sz w:val="24"/>
          <w:szCs w:val="24"/>
        </w:rPr>
        <w:t xml:space="preserve"> Efendi’yi, esere “yazan yanlış yazmış” diye müdahale eden Kilisli Rıfat'ı, yazdıkları ayıplanmış, yasaklanmış ama kulaktan kulağa anlatılmış Enderunlu Fâzıl’ı, yazmayı koruması için yazılmış “Ya </w:t>
      </w:r>
      <w:proofErr w:type="spellStart"/>
      <w:r w:rsidRPr="002E66AC">
        <w:rPr>
          <w:rFonts w:eastAsia="Palatino Linotype"/>
          <w:sz w:val="24"/>
          <w:szCs w:val="24"/>
        </w:rPr>
        <w:t>Kebikeç</w:t>
      </w:r>
      <w:proofErr w:type="spellEnd"/>
      <w:r w:rsidRPr="002E66AC">
        <w:rPr>
          <w:rFonts w:eastAsia="Palatino Linotype"/>
          <w:sz w:val="24"/>
          <w:szCs w:val="24"/>
        </w:rPr>
        <w:t xml:space="preserve">” duasını, bunu umursamadan karnını doyurmuş kâğıt kurdunu ve yüzlerce meşhur ya da isimsiz yazarı ve okuru bir araya getiriyor. </w:t>
      </w:r>
      <w:proofErr w:type="gramEnd"/>
    </w:p>
    <w:p w14:paraId="7931CDA6" w14:textId="77777777" w:rsidR="00A81F8E" w:rsidRPr="002E66AC" w:rsidRDefault="00394AAB" w:rsidP="004D4A0D">
      <w:pPr>
        <w:jc w:val="both"/>
        <w:rPr>
          <w:rStyle w:val="Kpr"/>
          <w:rFonts w:ascii="Calibri" w:hAnsi="Calibri" w:cs="Calibri"/>
          <w:lang w:val="tr-TR"/>
        </w:rPr>
      </w:pPr>
      <w:r w:rsidRPr="002E66AC">
        <w:rPr>
          <w:rFonts w:ascii="Calibri" w:hAnsi="Calibri" w:cs="Calibri"/>
          <w:b/>
          <w:lang w:val="tr-TR"/>
        </w:rPr>
        <w:t>“</w:t>
      </w:r>
      <w:r w:rsidR="003C7EC1" w:rsidRPr="002E66AC">
        <w:rPr>
          <w:rFonts w:ascii="Calibri" w:hAnsi="Calibri" w:cs="Calibri"/>
          <w:b/>
          <w:lang w:val="tr-TR"/>
        </w:rPr>
        <w:t>Hafıza-i Beşer: Osmanlı Yazmalarından Hikâyeler</w:t>
      </w:r>
      <w:r w:rsidRPr="002E66AC">
        <w:rPr>
          <w:rFonts w:ascii="Calibri" w:hAnsi="Calibri" w:cs="Calibri"/>
          <w:b/>
          <w:lang w:val="tr-TR"/>
        </w:rPr>
        <w:t>”</w:t>
      </w:r>
      <w:r w:rsidRPr="002E66AC">
        <w:rPr>
          <w:rFonts w:ascii="Calibri" w:hAnsi="Calibri" w:cs="Calibri"/>
          <w:lang w:val="tr-TR"/>
        </w:rPr>
        <w:t xml:space="preserve"> sergisini </w:t>
      </w:r>
      <w:r w:rsidR="00407942" w:rsidRPr="002E66AC">
        <w:rPr>
          <w:rFonts w:ascii="Calibri" w:hAnsi="Calibri" w:cs="Calibri"/>
          <w:b/>
          <w:lang w:val="tr-TR"/>
        </w:rPr>
        <w:t xml:space="preserve">Google </w:t>
      </w:r>
      <w:proofErr w:type="spellStart"/>
      <w:r w:rsidR="00407942" w:rsidRPr="002E66AC">
        <w:rPr>
          <w:rFonts w:ascii="Calibri" w:hAnsi="Calibri" w:cs="Calibri"/>
          <w:b/>
          <w:lang w:val="tr-TR"/>
        </w:rPr>
        <w:t>Arts</w:t>
      </w:r>
      <w:proofErr w:type="spellEnd"/>
      <w:r w:rsidR="00407942" w:rsidRPr="002E66AC">
        <w:rPr>
          <w:rFonts w:ascii="Calibri" w:hAnsi="Calibri" w:cs="Calibri"/>
          <w:b/>
          <w:lang w:val="tr-TR"/>
        </w:rPr>
        <w:t xml:space="preserve"> </w:t>
      </w:r>
      <w:proofErr w:type="spellStart"/>
      <w:r w:rsidR="00407942" w:rsidRPr="002E66AC">
        <w:rPr>
          <w:rFonts w:ascii="Calibri" w:hAnsi="Calibri" w:cs="Calibri"/>
          <w:b/>
          <w:lang w:val="tr-TR"/>
        </w:rPr>
        <w:t>and</w:t>
      </w:r>
      <w:proofErr w:type="spellEnd"/>
      <w:r w:rsidR="00407942" w:rsidRPr="002E66AC">
        <w:rPr>
          <w:rFonts w:ascii="Calibri" w:hAnsi="Calibri" w:cs="Calibri"/>
          <w:b/>
          <w:lang w:val="tr-TR"/>
        </w:rPr>
        <w:t xml:space="preserve"> </w:t>
      </w:r>
      <w:proofErr w:type="spellStart"/>
      <w:r w:rsidR="00407942" w:rsidRPr="002E66AC">
        <w:rPr>
          <w:rFonts w:ascii="Calibri" w:hAnsi="Calibri" w:cs="Calibri"/>
          <w:b/>
          <w:lang w:val="tr-TR"/>
        </w:rPr>
        <w:t>Culture</w:t>
      </w:r>
      <w:r w:rsidR="00407942" w:rsidRPr="002E66AC">
        <w:rPr>
          <w:rFonts w:ascii="Calibri" w:hAnsi="Calibri" w:cs="Calibri"/>
          <w:lang w:val="tr-TR"/>
        </w:rPr>
        <w:t>’da</w:t>
      </w:r>
      <w:proofErr w:type="spellEnd"/>
      <w:r w:rsidR="00407942" w:rsidRPr="002E66AC">
        <w:rPr>
          <w:rFonts w:ascii="Calibri" w:hAnsi="Calibri" w:cs="Calibri"/>
          <w:lang w:val="tr-TR"/>
        </w:rPr>
        <w:t xml:space="preserve"> </w:t>
      </w:r>
      <w:r w:rsidR="004D4A0D" w:rsidRPr="002E66AC">
        <w:rPr>
          <w:rFonts w:ascii="Calibri" w:hAnsi="Calibri" w:cs="Calibri"/>
          <w:lang w:val="tr-TR"/>
        </w:rPr>
        <w:t xml:space="preserve">çevrimiçi </w:t>
      </w:r>
      <w:r w:rsidRPr="002E66AC">
        <w:rPr>
          <w:rFonts w:ascii="Calibri" w:hAnsi="Calibri" w:cs="Calibri"/>
          <w:lang w:val="tr-TR"/>
        </w:rPr>
        <w:t xml:space="preserve">ziyaret etmek için </w:t>
      </w:r>
      <w:hyperlink r:id="rId9" w:history="1">
        <w:r w:rsidRPr="002E66AC">
          <w:rPr>
            <w:rStyle w:val="Kpr"/>
            <w:rFonts w:ascii="Calibri" w:hAnsi="Calibri" w:cs="Calibri"/>
            <w:lang w:val="tr-TR"/>
          </w:rPr>
          <w:t>tıklayın.</w:t>
        </w:r>
      </w:hyperlink>
      <w:r w:rsidR="004D4A0D" w:rsidRPr="002E66AC">
        <w:rPr>
          <w:rStyle w:val="Kpr"/>
          <w:rFonts w:ascii="Calibri" w:hAnsi="Calibri" w:cs="Calibri"/>
          <w:lang w:val="tr-TR"/>
        </w:rPr>
        <w:t xml:space="preserve"> </w:t>
      </w:r>
    </w:p>
    <w:p w14:paraId="761A0775" w14:textId="77777777" w:rsidR="00A81F8E" w:rsidRPr="002E66AC" w:rsidRDefault="00A81F8E" w:rsidP="004D4A0D">
      <w:pPr>
        <w:jc w:val="both"/>
        <w:rPr>
          <w:rStyle w:val="Kpr"/>
          <w:rFonts w:ascii="Calibri" w:hAnsi="Calibri" w:cs="Calibri"/>
          <w:lang w:val="tr-TR"/>
        </w:rPr>
      </w:pPr>
    </w:p>
    <w:p w14:paraId="618A96C5" w14:textId="06AB564A" w:rsidR="00520FB9" w:rsidRPr="002E66AC" w:rsidRDefault="004D4A0D" w:rsidP="004D4A0D">
      <w:pPr>
        <w:jc w:val="both"/>
        <w:rPr>
          <w:rFonts w:ascii="Calibri" w:hAnsi="Calibri" w:cs="Calibri"/>
          <w:u w:val="single"/>
          <w:lang w:val="tr-TR"/>
        </w:rPr>
      </w:pPr>
      <w:r w:rsidRPr="002E66AC">
        <w:rPr>
          <w:rFonts w:ascii="Calibri" w:eastAsia="Palatino Linotype" w:hAnsi="Calibri" w:cs="Calibri"/>
          <w:lang w:val="tr-TR"/>
        </w:rPr>
        <w:t>Galeri ortamını tercih eden sanatseverler</w:t>
      </w:r>
      <w:r w:rsidR="000E5C27" w:rsidRPr="002E66AC">
        <w:rPr>
          <w:rFonts w:ascii="Calibri" w:eastAsia="Palatino Linotype" w:hAnsi="Calibri" w:cs="Calibri"/>
          <w:lang w:val="tr-TR"/>
        </w:rPr>
        <w:t>,</w:t>
      </w:r>
      <w:r w:rsidRPr="002E66AC">
        <w:rPr>
          <w:rFonts w:ascii="Calibri" w:eastAsia="Palatino Linotype" w:hAnsi="Calibri" w:cs="Calibri"/>
          <w:lang w:val="tr-TR"/>
        </w:rPr>
        <w:t xml:space="preserve"> </w:t>
      </w:r>
      <w:r w:rsidR="000E5C27" w:rsidRPr="002E66AC">
        <w:rPr>
          <w:rFonts w:ascii="Calibri" w:eastAsia="Palatino Linotype" w:hAnsi="Calibri" w:cs="Calibri"/>
          <w:lang w:val="tr-TR"/>
        </w:rPr>
        <w:t xml:space="preserve">halen gösterimde olan </w:t>
      </w:r>
      <w:r w:rsidRPr="002E66AC">
        <w:rPr>
          <w:rFonts w:ascii="Calibri" w:eastAsia="Palatino Linotype" w:hAnsi="Calibri" w:cs="Calibri"/>
          <w:lang w:val="tr-TR"/>
        </w:rPr>
        <w:t>sergiyi</w:t>
      </w:r>
      <w:r w:rsidR="00520FB9" w:rsidRPr="002E66AC">
        <w:rPr>
          <w:rFonts w:ascii="Calibri" w:hAnsi="Calibri" w:cs="Calibri"/>
          <w:b/>
          <w:shd w:val="clear" w:color="auto" w:fill="FFFFFF"/>
          <w:lang w:val="tr-TR"/>
        </w:rPr>
        <w:t xml:space="preserve"> </w:t>
      </w:r>
      <w:r w:rsidR="00407942" w:rsidRPr="002E66AC">
        <w:rPr>
          <w:rFonts w:ascii="Calibri" w:hAnsi="Calibri" w:cs="Calibri"/>
          <w:b/>
          <w:shd w:val="clear" w:color="auto" w:fill="FFFFFF"/>
          <w:lang w:val="tr-TR"/>
        </w:rPr>
        <w:t xml:space="preserve">13 Şubat 2021 </w:t>
      </w:r>
      <w:r w:rsidR="00407942" w:rsidRPr="002E66AC">
        <w:rPr>
          <w:rFonts w:ascii="Calibri" w:hAnsi="Calibri" w:cs="Calibri"/>
          <w:shd w:val="clear" w:color="auto" w:fill="FFFFFF"/>
          <w:lang w:val="tr-TR"/>
        </w:rPr>
        <w:t xml:space="preserve">tarihine kadar </w:t>
      </w:r>
      <w:r w:rsidR="00520FB9" w:rsidRPr="002E66AC">
        <w:rPr>
          <w:rFonts w:ascii="Calibri" w:hAnsi="Calibri" w:cs="Calibri"/>
          <w:b/>
          <w:shd w:val="clear" w:color="auto" w:fill="FFFFFF"/>
          <w:lang w:val="tr-TR"/>
        </w:rPr>
        <w:t>İstanbul Araştırmaları Enstitüsü</w:t>
      </w:r>
      <w:r w:rsidRPr="002E66AC">
        <w:rPr>
          <w:rFonts w:ascii="Calibri" w:hAnsi="Calibri" w:cs="Calibri"/>
          <w:shd w:val="clear" w:color="auto" w:fill="FFFFFF"/>
          <w:lang w:val="tr-TR"/>
        </w:rPr>
        <w:t>’nde</w:t>
      </w:r>
      <w:r w:rsidRPr="002E66AC">
        <w:rPr>
          <w:rFonts w:ascii="Calibri" w:hAnsi="Calibri" w:cs="Calibri"/>
          <w:b/>
          <w:shd w:val="clear" w:color="auto" w:fill="FFFFFF"/>
          <w:lang w:val="tr-TR"/>
        </w:rPr>
        <w:t xml:space="preserve"> </w:t>
      </w:r>
      <w:r w:rsidR="00407942" w:rsidRPr="002E66AC">
        <w:rPr>
          <w:rFonts w:ascii="Calibri" w:hAnsi="Calibri" w:cs="Calibri"/>
          <w:shd w:val="clear" w:color="auto" w:fill="FFFFFF"/>
          <w:lang w:val="tr-TR"/>
        </w:rPr>
        <w:t>ücretsiz</w:t>
      </w:r>
      <w:r w:rsidR="00520FB9" w:rsidRPr="002E66AC">
        <w:rPr>
          <w:rFonts w:ascii="Calibri" w:hAnsi="Calibri" w:cs="Calibri"/>
          <w:shd w:val="clear" w:color="auto" w:fill="FFFFFF"/>
          <w:lang w:val="tr-TR"/>
        </w:rPr>
        <w:t xml:space="preserve"> ziyaret edilebilir. </w:t>
      </w:r>
    </w:p>
    <w:p w14:paraId="065B0311" w14:textId="77777777" w:rsidR="00093709" w:rsidRPr="002E66AC" w:rsidRDefault="00093709" w:rsidP="004D4A0D">
      <w:pPr>
        <w:jc w:val="both"/>
        <w:rPr>
          <w:rFonts w:ascii="Calibri" w:hAnsi="Calibri" w:cs="Calibri"/>
          <w:shd w:val="clear" w:color="auto" w:fill="FFFFFF"/>
          <w:lang w:val="tr-TR"/>
        </w:rPr>
      </w:pPr>
    </w:p>
    <w:p w14:paraId="5F9D04A5" w14:textId="77777777" w:rsidR="00A81F8E" w:rsidRPr="002E66AC" w:rsidRDefault="00A81F8E" w:rsidP="00093709">
      <w:pPr>
        <w:pStyle w:val="NormalWeb"/>
        <w:shd w:val="clear" w:color="auto" w:fill="FFFFFF"/>
        <w:spacing w:before="0" w:beforeAutospacing="0" w:after="0" w:afterAutospacing="0"/>
        <w:rPr>
          <w:rStyle w:val="Gl"/>
          <w:rFonts w:ascii="Calibri" w:hAnsi="Calibri" w:cs="Calibri"/>
          <w:color w:val="1C2B28"/>
        </w:rPr>
      </w:pPr>
    </w:p>
    <w:p w14:paraId="25C81292" w14:textId="77777777" w:rsidR="00A81F8E" w:rsidRPr="002E66AC" w:rsidRDefault="00A81F8E" w:rsidP="00093709">
      <w:pPr>
        <w:pStyle w:val="NormalWeb"/>
        <w:shd w:val="clear" w:color="auto" w:fill="FFFFFF"/>
        <w:spacing w:before="0" w:beforeAutospacing="0" w:after="0" w:afterAutospacing="0"/>
        <w:rPr>
          <w:rStyle w:val="Gl"/>
          <w:rFonts w:ascii="Calibri" w:hAnsi="Calibri" w:cs="Calibri"/>
          <w:color w:val="1C2B28"/>
        </w:rPr>
      </w:pPr>
    </w:p>
    <w:p w14:paraId="47538708" w14:textId="077D42B5" w:rsidR="00093709" w:rsidRPr="002E66AC" w:rsidRDefault="00093709" w:rsidP="00093709">
      <w:pPr>
        <w:pStyle w:val="NormalWeb"/>
        <w:shd w:val="clear" w:color="auto" w:fill="FFFFFF"/>
        <w:spacing w:before="0" w:beforeAutospacing="0" w:after="0" w:afterAutospacing="0"/>
        <w:rPr>
          <w:rFonts w:ascii="Calibri" w:hAnsi="Calibri" w:cs="Calibri"/>
          <w:color w:val="1C2B28"/>
        </w:rPr>
      </w:pPr>
      <w:r w:rsidRPr="002E66AC">
        <w:rPr>
          <w:rStyle w:val="Gl"/>
          <w:rFonts w:ascii="Calibri" w:hAnsi="Calibri" w:cs="Calibri"/>
          <w:color w:val="1C2B28"/>
        </w:rPr>
        <w:lastRenderedPageBreak/>
        <w:t>Elyazması Koleksiyonu artık internette!</w:t>
      </w:r>
    </w:p>
    <w:p w14:paraId="6A701798" w14:textId="77777777" w:rsidR="00093709" w:rsidRPr="002E66AC" w:rsidRDefault="00093709" w:rsidP="00093709">
      <w:pPr>
        <w:pStyle w:val="NormalWeb"/>
        <w:shd w:val="clear" w:color="auto" w:fill="FFFFFF"/>
        <w:spacing w:before="0" w:beforeAutospacing="0" w:after="0" w:afterAutospacing="0"/>
        <w:rPr>
          <w:rFonts w:ascii="Calibri" w:hAnsi="Calibri" w:cs="Calibri"/>
          <w:color w:val="1C2B28"/>
        </w:rPr>
      </w:pPr>
      <w:r w:rsidRPr="002E66AC">
        <w:rPr>
          <w:rStyle w:val="Gl"/>
          <w:rFonts w:ascii="Calibri" w:hAnsi="Calibri" w:cs="Calibri"/>
          <w:color w:val="1C2B28"/>
        </w:rPr>
        <w:t>Hafıza-i Beşer</w:t>
      </w:r>
      <w:r w:rsidRPr="002E66AC">
        <w:rPr>
          <w:rFonts w:ascii="Calibri" w:hAnsi="Calibri" w:cs="Calibri"/>
          <w:color w:val="1C2B28"/>
        </w:rPr>
        <w:t xml:space="preserve"> sergisinin daha geniş kitlelere tanıttığı, bugüne kadar araştırmacıların özel bir izin </w:t>
      </w:r>
      <w:proofErr w:type="gramStart"/>
      <w:r w:rsidRPr="002E66AC">
        <w:rPr>
          <w:rFonts w:ascii="Calibri" w:hAnsi="Calibri" w:cs="Calibri"/>
          <w:color w:val="1C2B28"/>
        </w:rPr>
        <w:t>prosedürüyle</w:t>
      </w:r>
      <w:proofErr w:type="gramEnd"/>
      <w:r w:rsidRPr="002E66AC">
        <w:rPr>
          <w:rFonts w:ascii="Calibri" w:hAnsi="Calibri" w:cs="Calibri"/>
          <w:color w:val="1C2B28"/>
        </w:rPr>
        <w:t xml:space="preserve"> parça parça kullanabildikleri </w:t>
      </w:r>
      <w:r w:rsidRPr="002E66AC">
        <w:rPr>
          <w:rStyle w:val="Gl"/>
          <w:rFonts w:ascii="Calibri" w:hAnsi="Calibri" w:cs="Calibri"/>
          <w:color w:val="1C2B28"/>
        </w:rPr>
        <w:t>Suna ve İnan Kıraç Vakfı Elyazması Koleksiyonu</w:t>
      </w:r>
      <w:r w:rsidRPr="002E66AC">
        <w:rPr>
          <w:rFonts w:ascii="Calibri" w:hAnsi="Calibri" w:cs="Calibri"/>
          <w:color w:val="1C2B28"/>
        </w:rPr>
        <w:t>’nun tamamı internette erişime açıldı. Osmanlı entelektüel, sosyal ve kültürel hayatının farklı unsurlarına dair zengin kaynaklar sunan koleksiyon, hem Osmanlı tarihçilerine hem de tarih ve edebiyat meraklılarına, evlere kapandığımız bu dönemde yeni bir kütüphane deneyimi sunuyor. Toplam 626 cilt ve 1311 eserden oluşan koleksiyona </w:t>
      </w:r>
      <w:hyperlink r:id="rId10" w:history="1">
        <w:r w:rsidRPr="002E66AC">
          <w:rPr>
            <w:rStyle w:val="Kpr"/>
            <w:rFonts w:ascii="Calibri" w:hAnsi="Calibri" w:cs="Calibri"/>
            <w:color w:val="0976B4"/>
          </w:rPr>
          <w:t>dijital kütüphane kataloğu</w:t>
        </w:r>
      </w:hyperlink>
      <w:r w:rsidRPr="002E66AC">
        <w:rPr>
          <w:rFonts w:ascii="Calibri" w:hAnsi="Calibri" w:cs="Calibri"/>
          <w:color w:val="1C2B28"/>
        </w:rPr>
        <w:t> üzerinden kolayca erişilebiliyor.</w:t>
      </w:r>
    </w:p>
    <w:p w14:paraId="192171A4" w14:textId="77777777" w:rsidR="00C12DA0" w:rsidRPr="002E66AC" w:rsidRDefault="00C12DA0" w:rsidP="005A1D5A">
      <w:pPr>
        <w:jc w:val="both"/>
        <w:rPr>
          <w:rFonts w:ascii="Calibri" w:hAnsi="Calibri" w:cs="Calibri"/>
          <w:b/>
          <w:shd w:val="clear" w:color="auto" w:fill="FFFFFF"/>
          <w:lang w:val="tr-TR" w:eastAsia="tr-TR"/>
        </w:rPr>
      </w:pPr>
    </w:p>
    <w:p w14:paraId="33115E78" w14:textId="334B7175" w:rsidR="00C12DA0" w:rsidRPr="002E66AC" w:rsidRDefault="00C12DA0" w:rsidP="005A1D5A">
      <w:pPr>
        <w:pStyle w:val="AralkYok"/>
        <w:spacing w:after="240"/>
        <w:jc w:val="both"/>
        <w:rPr>
          <w:color w:val="C00000"/>
          <w:sz w:val="20"/>
        </w:rPr>
        <w:sectPr w:rsidR="00C12DA0" w:rsidRPr="002E66AC" w:rsidSect="00806335">
          <w:headerReference w:type="default" r:id="rId11"/>
          <w:footerReference w:type="default" r:id="rId12"/>
          <w:type w:val="continuous"/>
          <w:pgSz w:w="11900" w:h="16840"/>
          <w:pgMar w:top="1985" w:right="720" w:bottom="720" w:left="720" w:header="709" w:footer="595" w:gutter="0"/>
          <w:cols w:space="708"/>
          <w:docGrid w:linePitch="326"/>
        </w:sectPr>
      </w:pPr>
      <w:r w:rsidRPr="002E66AC">
        <w:rPr>
          <w:color w:val="C00000"/>
          <w:sz w:val="20"/>
        </w:rPr>
        <w:t>Beyoğlu Tepebaşı’ndaki İstanbul Araştırmaları Enstitüsü Galerisi, Pazar hariç haftanın her günü</w:t>
      </w:r>
      <w:r w:rsidR="00276552" w:rsidRPr="002E66AC">
        <w:rPr>
          <w:color w:val="C00000"/>
          <w:sz w:val="20"/>
        </w:rPr>
        <w:t xml:space="preserve"> 11</w:t>
      </w:r>
      <w:r w:rsidRPr="002E66AC">
        <w:rPr>
          <w:color w:val="C00000"/>
          <w:sz w:val="20"/>
        </w:rPr>
        <w:t xml:space="preserve">.00 </w:t>
      </w:r>
      <w:r w:rsidR="00276552" w:rsidRPr="002E66AC">
        <w:rPr>
          <w:color w:val="C00000"/>
          <w:sz w:val="20"/>
        </w:rPr>
        <w:t>– 18</w:t>
      </w:r>
      <w:r w:rsidRPr="002E66AC">
        <w:rPr>
          <w:color w:val="C00000"/>
          <w:sz w:val="20"/>
        </w:rPr>
        <w:t xml:space="preserve">.00 saatleri arasında gezilebilir. İAE Kütüphanesi ise </w:t>
      </w:r>
      <w:hyperlink r:id="rId13" w:history="1">
        <w:proofErr w:type="gramStart"/>
        <w:r w:rsidR="00276552" w:rsidRPr="002E66AC">
          <w:rPr>
            <w:rStyle w:val="Kpr"/>
            <w:color w:val="C00000"/>
            <w:sz w:val="20"/>
          </w:rPr>
          <w:t>online</w:t>
        </w:r>
        <w:proofErr w:type="gramEnd"/>
        <w:r w:rsidR="00276552" w:rsidRPr="002E66AC">
          <w:rPr>
            <w:rStyle w:val="Kpr"/>
            <w:color w:val="C00000"/>
            <w:sz w:val="20"/>
          </w:rPr>
          <w:t xml:space="preserve"> </w:t>
        </w:r>
        <w:r w:rsidRPr="002E66AC">
          <w:rPr>
            <w:rStyle w:val="Kpr"/>
            <w:color w:val="C00000"/>
            <w:sz w:val="20"/>
          </w:rPr>
          <w:t xml:space="preserve">randevu </w:t>
        </w:r>
        <w:r w:rsidR="00276552" w:rsidRPr="002E66AC">
          <w:rPr>
            <w:rStyle w:val="Kpr"/>
            <w:color w:val="C00000"/>
            <w:sz w:val="20"/>
          </w:rPr>
          <w:t>sistemi ile</w:t>
        </w:r>
      </w:hyperlink>
      <w:r w:rsidR="00276552" w:rsidRPr="002E66AC">
        <w:rPr>
          <w:color w:val="C00000"/>
          <w:sz w:val="20"/>
        </w:rPr>
        <w:t xml:space="preserve"> Pazartesi’den Cuma’ya 13.30 – 16.30 saatleri arasında ziyaret edilebilir.</w:t>
      </w:r>
    </w:p>
    <w:p w14:paraId="32F6F623" w14:textId="77777777" w:rsidR="000A2936" w:rsidRPr="002E66AC" w:rsidRDefault="000A2936" w:rsidP="005A1D5A">
      <w:pPr>
        <w:rPr>
          <w:rFonts w:ascii="Calibri" w:hAnsi="Calibri" w:cs="Calibri"/>
          <w:sz w:val="22"/>
          <w:lang w:val="tr-TR"/>
        </w:rPr>
      </w:pPr>
    </w:p>
    <w:p w14:paraId="475ED326" w14:textId="11EFAF1B" w:rsidR="00394AAB" w:rsidRPr="002E66AC" w:rsidRDefault="000A2936" w:rsidP="005A1D5A">
      <w:pPr>
        <w:rPr>
          <w:rFonts w:ascii="Calibri" w:hAnsi="Calibri" w:cs="Calibri"/>
          <w:sz w:val="22"/>
          <w:lang w:val="tr-TR"/>
        </w:rPr>
      </w:pPr>
      <w:r w:rsidRPr="002E66AC">
        <w:rPr>
          <w:rFonts w:ascii="Calibri" w:hAnsi="Calibri" w:cs="Calibri"/>
          <w:b/>
          <w:sz w:val="22"/>
          <w:lang w:val="tr-TR"/>
        </w:rPr>
        <w:t xml:space="preserve">Google </w:t>
      </w:r>
      <w:proofErr w:type="spellStart"/>
      <w:r w:rsidRPr="002E66AC">
        <w:rPr>
          <w:rFonts w:ascii="Calibri" w:hAnsi="Calibri" w:cs="Calibri"/>
          <w:b/>
          <w:sz w:val="22"/>
          <w:lang w:val="tr-TR"/>
        </w:rPr>
        <w:t>Arts</w:t>
      </w:r>
      <w:proofErr w:type="spellEnd"/>
      <w:r w:rsidRPr="002E66AC">
        <w:rPr>
          <w:rFonts w:ascii="Calibri" w:hAnsi="Calibri" w:cs="Calibri"/>
          <w:b/>
          <w:sz w:val="22"/>
          <w:lang w:val="tr-TR"/>
        </w:rPr>
        <w:t xml:space="preserve"> </w:t>
      </w:r>
      <w:proofErr w:type="spellStart"/>
      <w:r w:rsidRPr="002E66AC">
        <w:rPr>
          <w:rFonts w:ascii="Calibri" w:hAnsi="Calibri" w:cs="Calibri"/>
          <w:b/>
          <w:sz w:val="22"/>
          <w:lang w:val="tr-TR"/>
        </w:rPr>
        <w:t>and</w:t>
      </w:r>
      <w:proofErr w:type="spellEnd"/>
      <w:r w:rsidRPr="002E66AC">
        <w:rPr>
          <w:rFonts w:ascii="Calibri" w:hAnsi="Calibri" w:cs="Calibri"/>
          <w:b/>
          <w:sz w:val="22"/>
          <w:lang w:val="tr-TR"/>
        </w:rPr>
        <w:t xml:space="preserve"> </w:t>
      </w:r>
      <w:proofErr w:type="spellStart"/>
      <w:r w:rsidRPr="002E66AC">
        <w:rPr>
          <w:rFonts w:ascii="Calibri" w:hAnsi="Calibri" w:cs="Calibri"/>
          <w:b/>
          <w:sz w:val="22"/>
          <w:lang w:val="tr-TR"/>
        </w:rPr>
        <w:t>Culture’daki</w:t>
      </w:r>
      <w:proofErr w:type="spellEnd"/>
      <w:r w:rsidRPr="002E66AC">
        <w:rPr>
          <w:rFonts w:ascii="Calibri" w:hAnsi="Calibri" w:cs="Calibri"/>
          <w:b/>
          <w:sz w:val="22"/>
          <w:lang w:val="tr-TR"/>
        </w:rPr>
        <w:t xml:space="preserve"> diğer sergiler</w:t>
      </w:r>
      <w:r w:rsidRPr="002E66AC">
        <w:rPr>
          <w:rFonts w:ascii="Calibri" w:hAnsi="Calibri" w:cs="Calibri"/>
          <w:sz w:val="22"/>
          <w:lang w:val="tr-TR"/>
        </w:rPr>
        <w:br/>
      </w:r>
      <w:r w:rsidR="00394AAB" w:rsidRPr="002E66AC">
        <w:rPr>
          <w:rFonts w:ascii="Calibri" w:hAnsi="Calibri" w:cs="Calibri"/>
          <w:sz w:val="22"/>
          <w:lang w:val="tr-TR"/>
        </w:rPr>
        <w:t xml:space="preserve">Dört Ayaklı Belediye - </w:t>
      </w:r>
      <w:hyperlink r:id="rId14" w:history="1">
        <w:r w:rsidR="00394AAB" w:rsidRPr="002E66AC">
          <w:rPr>
            <w:rStyle w:val="Kpr"/>
            <w:rFonts w:ascii="Calibri" w:hAnsi="Calibri" w:cs="Calibri"/>
            <w:sz w:val="22"/>
            <w:lang w:val="tr-TR"/>
          </w:rPr>
          <w:t>https://g.co/arts/scbZqride49YD3Sx5</w:t>
        </w:r>
      </w:hyperlink>
      <w:r w:rsidR="00394AAB" w:rsidRPr="002E66AC">
        <w:rPr>
          <w:rFonts w:ascii="Calibri" w:hAnsi="Calibri" w:cs="Calibri"/>
          <w:sz w:val="22"/>
          <w:lang w:val="tr-TR"/>
        </w:rPr>
        <w:t xml:space="preserve"> </w:t>
      </w:r>
      <w:r w:rsidR="00394AAB" w:rsidRPr="002E66AC">
        <w:rPr>
          <w:rFonts w:ascii="Calibri" w:hAnsi="Calibri" w:cs="Calibri"/>
          <w:sz w:val="22"/>
          <w:lang w:val="tr-TR"/>
        </w:rPr>
        <w:br/>
        <w:t xml:space="preserve">Taksim: İstanbul’un Kalbi - </w:t>
      </w:r>
      <w:hyperlink r:id="rId15" w:history="1">
        <w:r w:rsidR="00394AAB" w:rsidRPr="002E66AC">
          <w:rPr>
            <w:rStyle w:val="Kpr"/>
            <w:rFonts w:ascii="Calibri" w:hAnsi="Calibri" w:cs="Calibri"/>
            <w:sz w:val="22"/>
            <w:lang w:val="tr-TR"/>
          </w:rPr>
          <w:t>https://g.co/arts/scbZqride49YD3Sx5</w:t>
        </w:r>
      </w:hyperlink>
      <w:r w:rsidR="00394AAB" w:rsidRPr="002E66AC">
        <w:rPr>
          <w:rFonts w:ascii="Calibri" w:hAnsi="Calibri" w:cs="Calibri"/>
          <w:sz w:val="22"/>
          <w:lang w:val="tr-TR"/>
        </w:rPr>
        <w:t xml:space="preserve"> </w:t>
      </w:r>
    </w:p>
    <w:p w14:paraId="487A6276" w14:textId="21B306CF" w:rsidR="00394AAB" w:rsidRPr="002E66AC" w:rsidRDefault="00394AAB" w:rsidP="005A1D5A">
      <w:pPr>
        <w:rPr>
          <w:rFonts w:ascii="Calibri" w:hAnsi="Calibri" w:cs="Calibri"/>
          <w:sz w:val="22"/>
          <w:lang w:val="tr-TR"/>
        </w:rPr>
      </w:pPr>
      <w:r w:rsidRPr="002E66AC">
        <w:rPr>
          <w:rFonts w:ascii="Calibri" w:hAnsi="Calibri" w:cs="Calibri"/>
          <w:sz w:val="22"/>
          <w:lang w:val="tr-TR"/>
        </w:rPr>
        <w:t xml:space="preserve">Uzak İzlenimler: </w:t>
      </w:r>
      <w:proofErr w:type="spellStart"/>
      <w:r w:rsidRPr="002E66AC">
        <w:rPr>
          <w:rFonts w:ascii="Calibri" w:hAnsi="Calibri" w:cs="Calibri"/>
          <w:sz w:val="22"/>
          <w:lang w:val="tr-TR"/>
        </w:rPr>
        <w:t>Clara</w:t>
      </w:r>
      <w:proofErr w:type="spellEnd"/>
      <w:r w:rsidRPr="002E66AC">
        <w:rPr>
          <w:rFonts w:ascii="Calibri" w:hAnsi="Calibri" w:cs="Calibri"/>
          <w:sz w:val="22"/>
          <w:lang w:val="tr-TR"/>
        </w:rPr>
        <w:t xml:space="preserve"> ve </w:t>
      </w:r>
      <w:proofErr w:type="spellStart"/>
      <w:r w:rsidRPr="002E66AC">
        <w:rPr>
          <w:rFonts w:ascii="Calibri" w:hAnsi="Calibri" w:cs="Calibri"/>
          <w:sz w:val="22"/>
          <w:lang w:val="tr-TR"/>
        </w:rPr>
        <w:t>Luigi</w:t>
      </w:r>
      <w:proofErr w:type="spellEnd"/>
      <w:r w:rsidRPr="002E66AC">
        <w:rPr>
          <w:rFonts w:ascii="Calibri" w:hAnsi="Calibri" w:cs="Calibri"/>
          <w:sz w:val="22"/>
          <w:lang w:val="tr-TR"/>
        </w:rPr>
        <w:t xml:space="preserve"> </w:t>
      </w:r>
      <w:proofErr w:type="spellStart"/>
      <w:r w:rsidRPr="002E66AC">
        <w:rPr>
          <w:rFonts w:ascii="Calibri" w:hAnsi="Calibri" w:cs="Calibri"/>
          <w:sz w:val="22"/>
          <w:lang w:val="tr-TR"/>
        </w:rPr>
        <w:t>Mayer’in</w:t>
      </w:r>
      <w:proofErr w:type="spellEnd"/>
      <w:r w:rsidRPr="002E66AC">
        <w:rPr>
          <w:rFonts w:ascii="Calibri" w:hAnsi="Calibri" w:cs="Calibri"/>
          <w:sz w:val="22"/>
          <w:lang w:val="tr-TR"/>
        </w:rPr>
        <w:t xml:space="preserve"> Resimlerinde 18. Yüzyıl İstanbul’u - </w:t>
      </w:r>
      <w:hyperlink r:id="rId16" w:history="1">
        <w:r w:rsidRPr="002E66AC">
          <w:rPr>
            <w:rStyle w:val="Kpr"/>
            <w:rFonts w:ascii="Calibri" w:hAnsi="Calibri" w:cs="Calibri"/>
            <w:sz w:val="22"/>
            <w:lang w:val="tr-TR"/>
          </w:rPr>
          <w:t>https://g.co/arts/scbZqride49YD3Sx5</w:t>
        </w:r>
      </w:hyperlink>
      <w:r w:rsidRPr="002E66AC">
        <w:rPr>
          <w:rFonts w:ascii="Calibri" w:hAnsi="Calibri" w:cs="Calibri"/>
          <w:sz w:val="22"/>
          <w:lang w:val="tr-TR"/>
        </w:rPr>
        <w:t xml:space="preserve"> </w:t>
      </w:r>
    </w:p>
    <w:p w14:paraId="6C18EBC5" w14:textId="4530E477" w:rsidR="00394AAB" w:rsidRPr="002E66AC" w:rsidRDefault="00394AAB" w:rsidP="005A1D5A">
      <w:pPr>
        <w:rPr>
          <w:rFonts w:ascii="Calibri" w:hAnsi="Calibri" w:cs="Calibri"/>
          <w:sz w:val="22"/>
          <w:lang w:val="tr-TR"/>
        </w:rPr>
      </w:pPr>
      <w:r w:rsidRPr="002E66AC">
        <w:rPr>
          <w:rFonts w:ascii="Calibri" w:hAnsi="Calibri" w:cs="Calibri"/>
          <w:sz w:val="22"/>
          <w:lang w:val="tr-TR"/>
        </w:rPr>
        <w:t xml:space="preserve">Şişli Camii: Erken Cumhuriyet Döneminde Bir Osmanlı Yapısı - </w:t>
      </w:r>
      <w:hyperlink r:id="rId17" w:history="1">
        <w:r w:rsidRPr="002E66AC">
          <w:rPr>
            <w:rStyle w:val="Kpr"/>
            <w:rFonts w:ascii="Calibri" w:hAnsi="Calibri" w:cs="Calibri"/>
            <w:sz w:val="22"/>
            <w:lang w:val="tr-TR"/>
          </w:rPr>
          <w:t>https://g.co/arts/scbZqride49YD3Sx5</w:t>
        </w:r>
      </w:hyperlink>
      <w:r w:rsidRPr="002E66AC">
        <w:rPr>
          <w:rFonts w:ascii="Calibri" w:hAnsi="Calibri" w:cs="Calibri"/>
          <w:sz w:val="22"/>
          <w:lang w:val="tr-TR"/>
        </w:rPr>
        <w:t xml:space="preserve"> </w:t>
      </w:r>
    </w:p>
    <w:p w14:paraId="7FB98A7C" w14:textId="2796450B" w:rsidR="00394AAB" w:rsidRPr="002E66AC" w:rsidRDefault="0009187B" w:rsidP="005A1D5A">
      <w:pPr>
        <w:rPr>
          <w:rFonts w:ascii="Calibri" w:hAnsi="Calibri" w:cs="Calibri"/>
          <w:sz w:val="22"/>
          <w:lang w:val="tr-TR"/>
        </w:rPr>
      </w:pPr>
      <w:r w:rsidRPr="002E66AC">
        <w:rPr>
          <w:rFonts w:ascii="Calibri" w:hAnsi="Calibri" w:cs="Calibri"/>
          <w:sz w:val="22"/>
          <w:lang w:val="tr-TR"/>
        </w:rPr>
        <w:t xml:space="preserve">Uzun Öyküler: </w:t>
      </w:r>
      <w:proofErr w:type="spellStart"/>
      <w:r w:rsidRPr="002E66AC">
        <w:rPr>
          <w:rFonts w:ascii="Calibri" w:hAnsi="Calibri" w:cs="Calibri"/>
          <w:sz w:val="22"/>
          <w:lang w:val="tr-TR"/>
        </w:rPr>
        <w:t>Melling</w:t>
      </w:r>
      <w:proofErr w:type="spellEnd"/>
      <w:r w:rsidRPr="002E66AC">
        <w:rPr>
          <w:rFonts w:ascii="Calibri" w:hAnsi="Calibri" w:cs="Calibri"/>
          <w:sz w:val="22"/>
          <w:lang w:val="tr-TR"/>
        </w:rPr>
        <w:t xml:space="preserve"> ve </w:t>
      </w:r>
      <w:proofErr w:type="spellStart"/>
      <w:r w:rsidRPr="002E66AC">
        <w:rPr>
          <w:rFonts w:ascii="Calibri" w:hAnsi="Calibri" w:cs="Calibri"/>
          <w:sz w:val="22"/>
          <w:lang w:val="tr-TR"/>
        </w:rPr>
        <w:t>Dunn'ın</w:t>
      </w:r>
      <w:proofErr w:type="spellEnd"/>
      <w:r w:rsidRPr="002E66AC">
        <w:rPr>
          <w:rFonts w:ascii="Calibri" w:hAnsi="Calibri" w:cs="Calibri"/>
          <w:sz w:val="22"/>
          <w:lang w:val="tr-TR"/>
        </w:rPr>
        <w:t xml:space="preserve"> Panoramalarında İstanbul - </w:t>
      </w:r>
      <w:hyperlink r:id="rId18" w:history="1">
        <w:r w:rsidRPr="002E66AC">
          <w:rPr>
            <w:rStyle w:val="Kpr"/>
            <w:rFonts w:ascii="Calibri" w:hAnsi="Calibri" w:cs="Calibri"/>
            <w:sz w:val="22"/>
            <w:lang w:val="tr-TR"/>
          </w:rPr>
          <w:t>https://g.co/arts/scbZqride49YD3Sx5</w:t>
        </w:r>
      </w:hyperlink>
      <w:r w:rsidRPr="002E66AC">
        <w:rPr>
          <w:rFonts w:ascii="Calibri" w:hAnsi="Calibri" w:cs="Calibri"/>
          <w:sz w:val="22"/>
          <w:lang w:val="tr-TR"/>
        </w:rPr>
        <w:t xml:space="preserve"> </w:t>
      </w:r>
    </w:p>
    <w:p w14:paraId="375B6EF3" w14:textId="3EE62016" w:rsidR="0009187B" w:rsidRPr="002E66AC" w:rsidRDefault="0009187B" w:rsidP="005A1D5A">
      <w:pPr>
        <w:rPr>
          <w:rFonts w:ascii="Calibri" w:hAnsi="Calibri" w:cs="Calibri"/>
          <w:sz w:val="22"/>
          <w:lang w:val="tr-TR"/>
        </w:rPr>
      </w:pPr>
      <w:r w:rsidRPr="002E66AC">
        <w:rPr>
          <w:rFonts w:ascii="Calibri" w:hAnsi="Calibri" w:cs="Calibri"/>
          <w:sz w:val="22"/>
          <w:lang w:val="tr-TR"/>
        </w:rPr>
        <w:t xml:space="preserve">Doğu’nun Merkezine Seyahat 1850-1950 - </w:t>
      </w:r>
      <w:hyperlink r:id="rId19" w:history="1">
        <w:r w:rsidRPr="002E66AC">
          <w:rPr>
            <w:rStyle w:val="Kpr"/>
            <w:rFonts w:ascii="Calibri" w:hAnsi="Calibri" w:cs="Calibri"/>
            <w:sz w:val="22"/>
            <w:lang w:val="tr-TR"/>
          </w:rPr>
          <w:t>https://g.co/arts/scbZqride49YD3Sx5</w:t>
        </w:r>
      </w:hyperlink>
      <w:r w:rsidRPr="002E66AC">
        <w:rPr>
          <w:rFonts w:ascii="Calibri" w:hAnsi="Calibri" w:cs="Calibri"/>
          <w:sz w:val="22"/>
          <w:lang w:val="tr-TR"/>
        </w:rPr>
        <w:t xml:space="preserve"> </w:t>
      </w:r>
      <w:r w:rsidRPr="002E66AC">
        <w:rPr>
          <w:rFonts w:ascii="Calibri" w:hAnsi="Calibri" w:cs="Calibri"/>
          <w:sz w:val="22"/>
          <w:lang w:val="tr-TR"/>
        </w:rPr>
        <w:br/>
        <w:t xml:space="preserve">Üç Kitaplı Kentler: 19. Yüzyıl Fotoğraflarında Kudüs ve Kutsal Topraklar - </w:t>
      </w:r>
      <w:hyperlink r:id="rId20" w:history="1">
        <w:r w:rsidRPr="002E66AC">
          <w:rPr>
            <w:rStyle w:val="Kpr"/>
            <w:rFonts w:ascii="Calibri" w:hAnsi="Calibri" w:cs="Calibri"/>
            <w:sz w:val="22"/>
            <w:lang w:val="tr-TR"/>
          </w:rPr>
          <w:t>https://g.co/arts/QJyJBv5Rzj1YCB8XA</w:t>
        </w:r>
      </w:hyperlink>
      <w:r w:rsidRPr="002E66AC">
        <w:rPr>
          <w:rFonts w:ascii="Calibri" w:hAnsi="Calibri" w:cs="Calibri"/>
          <w:sz w:val="22"/>
          <w:lang w:val="tr-TR"/>
        </w:rPr>
        <w:t xml:space="preserve"> </w:t>
      </w:r>
    </w:p>
    <w:p w14:paraId="040DF730" w14:textId="77777777" w:rsidR="003C7EC1" w:rsidRPr="002E66AC" w:rsidRDefault="0009187B" w:rsidP="005A1D5A">
      <w:pPr>
        <w:rPr>
          <w:rFonts w:ascii="Calibri" w:hAnsi="Calibri" w:cs="Calibri"/>
          <w:sz w:val="22"/>
          <w:lang w:val="tr-TR"/>
        </w:rPr>
      </w:pPr>
      <w:r w:rsidRPr="002E66AC">
        <w:rPr>
          <w:rFonts w:ascii="Calibri" w:hAnsi="Calibri" w:cs="Calibri"/>
          <w:sz w:val="22"/>
          <w:lang w:val="tr-TR"/>
        </w:rPr>
        <w:t xml:space="preserve">Ahşap İstanbul: Konut Mimarisinden Örnekler - </w:t>
      </w:r>
      <w:hyperlink r:id="rId21" w:history="1">
        <w:r w:rsidRPr="002E66AC">
          <w:rPr>
            <w:rStyle w:val="Kpr"/>
            <w:rFonts w:ascii="Calibri" w:hAnsi="Calibri" w:cs="Calibri"/>
            <w:sz w:val="22"/>
            <w:lang w:val="tr-TR"/>
          </w:rPr>
          <w:t>https://g.co/arts/QJyJBv5Rzj1YCB8XA</w:t>
        </w:r>
      </w:hyperlink>
      <w:r w:rsidRPr="002E66AC">
        <w:rPr>
          <w:rFonts w:ascii="Calibri" w:hAnsi="Calibri" w:cs="Calibri"/>
          <w:sz w:val="22"/>
          <w:lang w:val="tr-TR"/>
        </w:rPr>
        <w:t xml:space="preserve"> </w:t>
      </w:r>
    </w:p>
    <w:p w14:paraId="0E6E818C" w14:textId="03E3082F" w:rsidR="006475F9" w:rsidRPr="002E66AC" w:rsidRDefault="003C7EC1" w:rsidP="005A1D5A">
      <w:pPr>
        <w:rPr>
          <w:rFonts w:ascii="Calibri" w:hAnsi="Calibri" w:cs="Calibri"/>
          <w:sz w:val="22"/>
          <w:lang w:val="tr-TR"/>
        </w:rPr>
      </w:pPr>
      <w:r w:rsidRPr="002E66AC">
        <w:rPr>
          <w:rFonts w:ascii="Calibri" w:hAnsi="Calibri" w:cs="Calibri"/>
          <w:sz w:val="22"/>
          <w:lang w:val="tr-TR"/>
        </w:rPr>
        <w:t xml:space="preserve">Bir </w:t>
      </w:r>
      <w:proofErr w:type="gramStart"/>
      <w:r w:rsidRPr="002E66AC">
        <w:rPr>
          <w:rFonts w:ascii="Calibri" w:hAnsi="Calibri" w:cs="Calibri"/>
          <w:sz w:val="22"/>
          <w:lang w:val="tr-TR"/>
        </w:rPr>
        <w:t>Kağıt</w:t>
      </w:r>
      <w:proofErr w:type="gramEnd"/>
      <w:r w:rsidRPr="002E66AC">
        <w:rPr>
          <w:rFonts w:ascii="Calibri" w:hAnsi="Calibri" w:cs="Calibri"/>
          <w:sz w:val="22"/>
          <w:lang w:val="tr-TR"/>
        </w:rPr>
        <w:t xml:space="preserve"> Mimarının Hayali Dünyası: </w:t>
      </w:r>
      <w:proofErr w:type="spellStart"/>
      <w:r w:rsidRPr="002E66AC">
        <w:rPr>
          <w:rFonts w:ascii="Calibri" w:hAnsi="Calibri" w:cs="Calibri"/>
          <w:sz w:val="22"/>
          <w:lang w:val="tr-TR"/>
        </w:rPr>
        <w:t>Nazimî</w:t>
      </w:r>
      <w:proofErr w:type="spellEnd"/>
      <w:r w:rsidRPr="002E66AC">
        <w:rPr>
          <w:rFonts w:ascii="Calibri" w:hAnsi="Calibri" w:cs="Calibri"/>
          <w:sz w:val="22"/>
          <w:lang w:val="tr-TR"/>
        </w:rPr>
        <w:t xml:space="preserve"> Yaver Yenal - </w:t>
      </w:r>
      <w:hyperlink r:id="rId22" w:history="1">
        <w:r w:rsidRPr="002E66AC">
          <w:rPr>
            <w:rStyle w:val="Kpr"/>
            <w:rFonts w:ascii="Calibri" w:hAnsi="Calibri" w:cs="Calibri"/>
            <w:sz w:val="22"/>
            <w:lang w:val="tr-TR"/>
          </w:rPr>
          <w:t>https://g.co/arts/aGW4LC5quxAQCGKb7</w:t>
        </w:r>
      </w:hyperlink>
      <w:r w:rsidRPr="002E66AC">
        <w:rPr>
          <w:rFonts w:ascii="Calibri" w:hAnsi="Calibri" w:cs="Calibri"/>
          <w:sz w:val="22"/>
          <w:lang w:val="tr-TR"/>
        </w:rPr>
        <w:t xml:space="preserve"> </w:t>
      </w:r>
      <w:r w:rsidR="000A2936" w:rsidRPr="002E66AC">
        <w:rPr>
          <w:rFonts w:ascii="Calibri" w:hAnsi="Calibri" w:cs="Calibri"/>
          <w:sz w:val="22"/>
          <w:lang w:val="tr-TR"/>
        </w:rPr>
        <w:br/>
      </w:r>
    </w:p>
    <w:p w14:paraId="35AE61A4" w14:textId="0383A520" w:rsidR="001B669B" w:rsidRPr="002E66AC" w:rsidRDefault="003C7EC1" w:rsidP="005A1D5A">
      <w:pPr>
        <w:pStyle w:val="Standard"/>
        <w:tabs>
          <w:tab w:val="left" w:pos="9498"/>
        </w:tabs>
        <w:jc w:val="both"/>
        <w:rPr>
          <w:rFonts w:ascii="Calibri" w:hAnsi="Calibri" w:cs="Calibri"/>
          <w:sz w:val="22"/>
          <w:szCs w:val="22"/>
          <w:u w:val="single"/>
          <w:lang w:val="tr-TR"/>
        </w:rPr>
      </w:pPr>
      <w:r w:rsidRPr="002E66AC">
        <w:rPr>
          <w:rFonts w:ascii="Calibri" w:hAnsi="Calibri" w:cs="Calibri"/>
          <w:b/>
          <w:sz w:val="22"/>
          <w:szCs w:val="22"/>
          <w:u w:val="single"/>
          <w:lang w:val="tr-TR"/>
        </w:rPr>
        <w:br/>
      </w:r>
      <w:r w:rsidR="001B669B" w:rsidRPr="002E66AC">
        <w:rPr>
          <w:rFonts w:ascii="Calibri" w:hAnsi="Calibri" w:cs="Calibri"/>
          <w:b/>
          <w:sz w:val="22"/>
          <w:szCs w:val="22"/>
          <w:u w:val="single"/>
          <w:lang w:val="tr-TR"/>
        </w:rPr>
        <w:t>Detaylı Bilgi:</w:t>
      </w:r>
      <w:r w:rsidR="001B669B" w:rsidRPr="002E66AC">
        <w:rPr>
          <w:rFonts w:ascii="Calibri" w:hAnsi="Calibri" w:cs="Calibri"/>
          <w:sz w:val="22"/>
          <w:szCs w:val="22"/>
          <w:u w:val="single"/>
          <w:lang w:val="tr-TR"/>
        </w:rPr>
        <w:t xml:space="preserve"> </w:t>
      </w:r>
    </w:p>
    <w:p w14:paraId="7DE4A40B" w14:textId="2C69282D" w:rsidR="001B669B" w:rsidRPr="002E66AC" w:rsidRDefault="001B669B" w:rsidP="005A1D5A">
      <w:pPr>
        <w:pStyle w:val="Default"/>
        <w:rPr>
          <w:rStyle w:val="Kpr"/>
          <w:rFonts w:ascii="Calibri" w:hAnsi="Calibri" w:cs="Calibri"/>
          <w:color w:val="auto"/>
        </w:rPr>
      </w:pPr>
      <w:r w:rsidRPr="002E66AC">
        <w:rPr>
          <w:rFonts w:ascii="Calibri" w:hAnsi="Calibri" w:cs="Calibri"/>
          <w:color w:val="auto"/>
        </w:rPr>
        <w:t xml:space="preserve">Amber </w:t>
      </w:r>
      <w:r w:rsidR="00C45026" w:rsidRPr="002E66AC">
        <w:rPr>
          <w:rFonts w:ascii="Calibri" w:hAnsi="Calibri" w:cs="Calibri"/>
          <w:color w:val="auto"/>
        </w:rPr>
        <w:t>E</w:t>
      </w:r>
      <w:r w:rsidRPr="002E66AC">
        <w:rPr>
          <w:rFonts w:ascii="Calibri" w:hAnsi="Calibri" w:cs="Calibri"/>
          <w:color w:val="auto"/>
        </w:rPr>
        <w:t xml:space="preserve">royan - Grup 7 İletişim / </w:t>
      </w:r>
      <w:hyperlink r:id="rId23" w:history="1">
        <w:r w:rsidRPr="002E66AC">
          <w:rPr>
            <w:rStyle w:val="Kpr"/>
            <w:rFonts w:ascii="Calibri" w:hAnsi="Calibri" w:cs="Calibri"/>
            <w:color w:val="auto"/>
          </w:rPr>
          <w:t>aeroyan@grup7.com.tr</w:t>
        </w:r>
      </w:hyperlink>
      <w:r w:rsidRPr="002E66AC">
        <w:rPr>
          <w:rStyle w:val="Kpr"/>
          <w:rFonts w:ascii="Calibri" w:hAnsi="Calibri" w:cs="Calibri"/>
          <w:color w:val="auto"/>
        </w:rPr>
        <w:t xml:space="preserve"> </w:t>
      </w:r>
      <w:r w:rsidRPr="002E66AC">
        <w:rPr>
          <w:rFonts w:ascii="Calibri" w:hAnsi="Calibri" w:cs="Calibri"/>
          <w:color w:val="auto"/>
        </w:rPr>
        <w:t xml:space="preserve"> (212) 292 13 13 </w:t>
      </w:r>
    </w:p>
    <w:p w14:paraId="2A0E2A2B" w14:textId="72FC3BAC" w:rsidR="00A71624" w:rsidRPr="002E66AC" w:rsidRDefault="001B669B" w:rsidP="005A1D5A">
      <w:pPr>
        <w:jc w:val="both"/>
        <w:rPr>
          <w:rStyle w:val="Kpr"/>
          <w:u w:val="none"/>
          <w:lang w:val="tr-TR"/>
        </w:rPr>
      </w:pPr>
      <w:r w:rsidRPr="002E66AC">
        <w:rPr>
          <w:rFonts w:ascii="Calibri" w:hAnsi="Calibri" w:cs="Calibri"/>
          <w:sz w:val="22"/>
          <w:szCs w:val="22"/>
          <w:lang w:val="tr-TR"/>
        </w:rPr>
        <w:t xml:space="preserve">Büşra Mutlu - Pera Müzesi / </w:t>
      </w:r>
      <w:hyperlink r:id="rId24" w:history="1">
        <w:r w:rsidRPr="002E66AC">
          <w:rPr>
            <w:rStyle w:val="Kpr"/>
            <w:rFonts w:ascii="Calibri" w:hAnsi="Calibri" w:cs="Calibri"/>
            <w:sz w:val="22"/>
            <w:szCs w:val="22"/>
            <w:lang w:val="tr-TR"/>
          </w:rPr>
          <w:t>busra.mutlu@peramuzesi.org.tr</w:t>
        </w:r>
      </w:hyperlink>
      <w:r w:rsidRPr="002E66AC">
        <w:rPr>
          <w:rFonts w:ascii="Calibri" w:hAnsi="Calibri" w:cs="Calibri"/>
          <w:sz w:val="22"/>
          <w:szCs w:val="22"/>
          <w:lang w:val="tr-TR"/>
        </w:rPr>
        <w:t xml:space="preserve"> (212) 334 09 00</w:t>
      </w:r>
    </w:p>
    <w:p w14:paraId="0D4C3FEF" w14:textId="51BE6873" w:rsidR="00621A66" w:rsidRPr="002E66AC" w:rsidRDefault="001B746C" w:rsidP="005A1D5A">
      <w:pPr>
        <w:jc w:val="both"/>
        <w:rPr>
          <w:rFonts w:ascii="Calibri" w:hAnsi="Calibri" w:cs="Calibri"/>
          <w:b/>
          <w:color w:val="808080"/>
          <w:sz w:val="20"/>
          <w:szCs w:val="20"/>
          <w:lang w:val="tr-TR"/>
        </w:rPr>
      </w:pPr>
      <w:r w:rsidRPr="002E66AC">
        <w:rPr>
          <w:rFonts w:ascii="Calibri" w:hAnsi="Calibri" w:cs="Calibri"/>
          <w:b/>
          <w:color w:val="808080"/>
          <w:sz w:val="20"/>
          <w:szCs w:val="20"/>
          <w:lang w:val="tr-TR"/>
        </w:rPr>
        <w:br/>
      </w:r>
      <w:r w:rsidR="000A2936" w:rsidRPr="002E66AC">
        <w:rPr>
          <w:rFonts w:ascii="Calibri" w:hAnsi="Calibri" w:cs="Calibri"/>
          <w:b/>
          <w:color w:val="808080"/>
          <w:sz w:val="20"/>
          <w:szCs w:val="20"/>
          <w:lang w:val="tr-TR"/>
        </w:rPr>
        <w:br/>
      </w:r>
      <w:r w:rsidR="00621A66" w:rsidRPr="002E66AC">
        <w:rPr>
          <w:rFonts w:ascii="Calibri" w:hAnsi="Calibri" w:cs="Calibri"/>
          <w:b/>
          <w:color w:val="808080"/>
          <w:sz w:val="20"/>
          <w:szCs w:val="20"/>
          <w:lang w:val="tr-TR"/>
        </w:rPr>
        <w:t>İstanbul Araştırmaları Enstitüsü Hakkında</w:t>
      </w:r>
    </w:p>
    <w:p w14:paraId="7C748870" w14:textId="502F61E6" w:rsidR="00A71624" w:rsidRPr="002E66AC" w:rsidRDefault="00621A66" w:rsidP="005A1D5A">
      <w:pPr>
        <w:jc w:val="both"/>
        <w:rPr>
          <w:rFonts w:ascii="Calibri" w:hAnsi="Calibri" w:cs="Calibri"/>
          <w:color w:val="808080"/>
          <w:sz w:val="20"/>
          <w:szCs w:val="20"/>
          <w:lang w:val="tr-TR"/>
        </w:rPr>
      </w:pPr>
      <w:r w:rsidRPr="002E66AC">
        <w:rPr>
          <w:rFonts w:ascii="Calibri" w:hAnsi="Calibri" w:cs="Calibri"/>
          <w:color w:val="808080"/>
          <w:sz w:val="20"/>
          <w:szCs w:val="20"/>
          <w:lang w:val="tr-TR"/>
        </w:rPr>
        <w:t xml:space="preserve">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2E66AC">
        <w:rPr>
          <w:rFonts w:ascii="Calibri" w:hAnsi="Calibri" w:cs="Calibri"/>
          <w:color w:val="808080"/>
          <w:sz w:val="20"/>
          <w:szCs w:val="20"/>
          <w:lang w:val="tr-TR"/>
        </w:rPr>
        <w:t>profilini</w:t>
      </w:r>
      <w:proofErr w:type="gramEnd"/>
      <w:r w:rsidRPr="002E66AC">
        <w:rPr>
          <w:rFonts w:ascii="Calibri" w:hAnsi="Calibri" w:cs="Calibri"/>
          <w:color w:val="808080"/>
          <w:sz w:val="20"/>
          <w:szCs w:val="20"/>
          <w:lang w:val="tr-TR"/>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33310509" w14:textId="77777777" w:rsidR="000A2936" w:rsidRPr="002E66AC" w:rsidRDefault="000A2936" w:rsidP="005A1D5A">
      <w:pPr>
        <w:jc w:val="both"/>
        <w:rPr>
          <w:rFonts w:ascii="Calibri" w:hAnsi="Calibri" w:cs="Calibri"/>
          <w:color w:val="808080"/>
          <w:sz w:val="20"/>
          <w:szCs w:val="20"/>
          <w:lang w:val="tr-TR"/>
        </w:rPr>
      </w:pPr>
    </w:p>
    <w:p w14:paraId="1EDCE5E8" w14:textId="7A9B072D" w:rsidR="000A2936" w:rsidRPr="002E66AC" w:rsidRDefault="000A2936" w:rsidP="005A1D5A">
      <w:pPr>
        <w:pStyle w:val="BodyA"/>
        <w:spacing w:line="240" w:lineRule="auto"/>
        <w:rPr>
          <w:rFonts w:cs="Arial"/>
          <w:color w:val="808080" w:themeColor="background1" w:themeShade="80"/>
          <w:sz w:val="18"/>
          <w:szCs w:val="18"/>
        </w:rPr>
      </w:pPr>
      <w:r w:rsidRPr="002E66AC">
        <w:rPr>
          <w:rFonts w:cs="Arial"/>
          <w:color w:val="808080" w:themeColor="background1" w:themeShade="80"/>
          <w:sz w:val="18"/>
          <w:szCs w:val="18"/>
        </w:rPr>
        <w:t xml:space="preserve">Web sitesi </w:t>
      </w:r>
      <w:r w:rsidRPr="002E66AC">
        <w:rPr>
          <w:rFonts w:cs="Arial"/>
          <w:color w:val="808080" w:themeColor="background1" w:themeShade="80"/>
          <w:sz w:val="18"/>
          <w:szCs w:val="18"/>
        </w:rPr>
        <w:tab/>
      </w:r>
      <w:r w:rsidRPr="002E66AC">
        <w:rPr>
          <w:rFonts w:cs="Arial"/>
          <w:color w:val="808080" w:themeColor="background1" w:themeShade="80"/>
          <w:sz w:val="18"/>
          <w:szCs w:val="18"/>
        </w:rPr>
        <w:tab/>
      </w:r>
      <w:hyperlink r:id="rId25" w:history="1">
        <w:r w:rsidRPr="002E66AC">
          <w:rPr>
            <w:rStyle w:val="Kpr"/>
            <w:rFonts w:cs="Arial"/>
            <w:color w:val="808080" w:themeColor="background1" w:themeShade="80"/>
            <w:sz w:val="18"/>
            <w:szCs w:val="18"/>
          </w:rPr>
          <w:t>http://www.iae.org.tr</w:t>
        </w:r>
      </w:hyperlink>
      <w:r w:rsidRPr="002E66AC">
        <w:rPr>
          <w:rFonts w:cs="Arial"/>
          <w:color w:val="808080" w:themeColor="background1" w:themeShade="80"/>
          <w:sz w:val="18"/>
          <w:szCs w:val="18"/>
        </w:rPr>
        <w:t xml:space="preserve"> </w:t>
      </w:r>
      <w:r w:rsidRPr="002E66AC">
        <w:rPr>
          <w:rFonts w:cs="Arial"/>
          <w:color w:val="808080" w:themeColor="background1" w:themeShade="80"/>
          <w:sz w:val="18"/>
          <w:szCs w:val="18"/>
        </w:rPr>
        <w:br/>
      </w:r>
      <w:proofErr w:type="spellStart"/>
      <w:r w:rsidRPr="002E66AC">
        <w:rPr>
          <w:rFonts w:cs="Arial"/>
          <w:color w:val="808080" w:themeColor="background1" w:themeShade="80"/>
          <w:sz w:val="18"/>
          <w:szCs w:val="18"/>
        </w:rPr>
        <w:t>Twitter</w:t>
      </w:r>
      <w:proofErr w:type="spellEnd"/>
      <w:r w:rsidRPr="002E66AC">
        <w:rPr>
          <w:rFonts w:cs="Arial"/>
          <w:color w:val="808080" w:themeColor="background1" w:themeShade="80"/>
          <w:sz w:val="18"/>
          <w:szCs w:val="18"/>
        </w:rPr>
        <w:tab/>
      </w:r>
      <w:r w:rsidRPr="002E66AC">
        <w:rPr>
          <w:rFonts w:cs="Arial"/>
          <w:color w:val="808080" w:themeColor="background1" w:themeShade="80"/>
          <w:sz w:val="18"/>
          <w:szCs w:val="18"/>
        </w:rPr>
        <w:tab/>
      </w:r>
      <w:r w:rsidRPr="002E66AC">
        <w:rPr>
          <w:rFonts w:cs="Arial"/>
          <w:color w:val="808080" w:themeColor="background1" w:themeShade="80"/>
          <w:sz w:val="18"/>
          <w:szCs w:val="18"/>
        </w:rPr>
        <w:tab/>
      </w:r>
      <w:hyperlink r:id="rId26" w:history="1">
        <w:r w:rsidRPr="002E66AC">
          <w:rPr>
            <w:rStyle w:val="Kpr"/>
            <w:rFonts w:cs="Arial"/>
            <w:color w:val="808080" w:themeColor="background1" w:themeShade="80"/>
            <w:sz w:val="18"/>
            <w:szCs w:val="18"/>
          </w:rPr>
          <w:t>https://twitter.com/Ist_Arast_Enst</w:t>
        </w:r>
      </w:hyperlink>
      <w:r w:rsidRPr="002E66AC">
        <w:rPr>
          <w:rFonts w:cs="Arial"/>
          <w:color w:val="808080" w:themeColor="background1" w:themeShade="80"/>
          <w:sz w:val="18"/>
          <w:szCs w:val="18"/>
        </w:rPr>
        <w:br/>
        <w:t>Facebook</w:t>
      </w:r>
      <w:r w:rsidRPr="002E66AC">
        <w:rPr>
          <w:rFonts w:cs="Arial"/>
          <w:color w:val="808080" w:themeColor="background1" w:themeShade="80"/>
          <w:sz w:val="18"/>
          <w:szCs w:val="18"/>
        </w:rPr>
        <w:tab/>
      </w:r>
      <w:r w:rsidRPr="002E66AC">
        <w:rPr>
          <w:rFonts w:cs="Arial"/>
          <w:color w:val="808080" w:themeColor="background1" w:themeShade="80"/>
          <w:sz w:val="18"/>
          <w:szCs w:val="18"/>
        </w:rPr>
        <w:tab/>
      </w:r>
      <w:r w:rsidRPr="002E66AC">
        <w:rPr>
          <w:rFonts w:cs="Arial"/>
          <w:color w:val="808080" w:themeColor="background1" w:themeShade="80"/>
          <w:sz w:val="18"/>
          <w:szCs w:val="18"/>
        </w:rPr>
        <w:tab/>
      </w:r>
      <w:hyperlink r:id="rId27" w:history="1">
        <w:r w:rsidRPr="002E66AC">
          <w:rPr>
            <w:rStyle w:val="Kpr"/>
            <w:rFonts w:cs="Arial"/>
            <w:color w:val="808080" w:themeColor="background1" w:themeShade="80"/>
            <w:sz w:val="18"/>
            <w:szCs w:val="18"/>
          </w:rPr>
          <w:t>http://www.facebook.com</w:t>
        </w:r>
        <w:r w:rsidRPr="002E66AC">
          <w:rPr>
            <w:color w:val="808080" w:themeColor="background1" w:themeShade="80"/>
          </w:rPr>
          <w:t xml:space="preserve"> </w:t>
        </w:r>
        <w:r w:rsidRPr="002E66AC">
          <w:rPr>
            <w:rStyle w:val="Kpr"/>
            <w:rFonts w:cs="Arial"/>
            <w:color w:val="808080" w:themeColor="background1" w:themeShade="80"/>
            <w:sz w:val="18"/>
            <w:szCs w:val="18"/>
          </w:rPr>
          <w:t>/IstanbulArastirmalariEnstitusu</w:t>
        </w:r>
      </w:hyperlink>
      <w:r w:rsidRPr="002E66AC">
        <w:rPr>
          <w:rFonts w:cs="Arial"/>
          <w:color w:val="808080" w:themeColor="background1" w:themeShade="80"/>
          <w:sz w:val="18"/>
          <w:szCs w:val="18"/>
        </w:rPr>
        <w:br/>
      </w:r>
      <w:proofErr w:type="spellStart"/>
      <w:r w:rsidRPr="002E66AC">
        <w:rPr>
          <w:rFonts w:cs="Arial"/>
          <w:color w:val="808080" w:themeColor="background1" w:themeShade="80"/>
          <w:sz w:val="18"/>
          <w:szCs w:val="18"/>
        </w:rPr>
        <w:t>YouTube</w:t>
      </w:r>
      <w:proofErr w:type="spellEnd"/>
      <w:r w:rsidRPr="002E66AC">
        <w:rPr>
          <w:rFonts w:cs="Arial"/>
          <w:color w:val="808080" w:themeColor="background1" w:themeShade="80"/>
          <w:sz w:val="18"/>
          <w:szCs w:val="18"/>
        </w:rPr>
        <w:tab/>
      </w:r>
      <w:r w:rsidRPr="002E66AC">
        <w:rPr>
          <w:rFonts w:cs="Arial"/>
          <w:color w:val="808080" w:themeColor="background1" w:themeShade="80"/>
          <w:sz w:val="18"/>
          <w:szCs w:val="18"/>
        </w:rPr>
        <w:tab/>
      </w:r>
      <w:r w:rsidRPr="002E66AC">
        <w:rPr>
          <w:rFonts w:cs="Arial"/>
          <w:color w:val="808080" w:themeColor="background1" w:themeShade="80"/>
          <w:sz w:val="18"/>
          <w:szCs w:val="18"/>
        </w:rPr>
        <w:tab/>
      </w:r>
      <w:hyperlink r:id="rId28" w:history="1">
        <w:r w:rsidRPr="002E66AC">
          <w:rPr>
            <w:rStyle w:val="Kpr"/>
            <w:rFonts w:cs="Arial"/>
            <w:color w:val="808080" w:themeColor="background1" w:themeShade="80"/>
            <w:sz w:val="18"/>
            <w:szCs w:val="18"/>
          </w:rPr>
          <w:t>http://www.youtube.com/user/IstArastEnst</w:t>
        </w:r>
      </w:hyperlink>
      <w:r w:rsidRPr="002E66AC">
        <w:rPr>
          <w:rFonts w:cs="Arial"/>
          <w:color w:val="808080" w:themeColor="background1" w:themeShade="80"/>
          <w:sz w:val="18"/>
          <w:szCs w:val="18"/>
        </w:rPr>
        <w:br/>
      </w:r>
      <w:proofErr w:type="spellStart"/>
      <w:r w:rsidRPr="002E66AC">
        <w:rPr>
          <w:rFonts w:cs="Arial"/>
          <w:color w:val="808080" w:themeColor="background1" w:themeShade="80"/>
          <w:sz w:val="18"/>
          <w:szCs w:val="18"/>
        </w:rPr>
        <w:t>Instagram</w:t>
      </w:r>
      <w:proofErr w:type="spellEnd"/>
      <w:r w:rsidRPr="002E66AC">
        <w:rPr>
          <w:rFonts w:cs="Arial"/>
          <w:color w:val="808080" w:themeColor="background1" w:themeShade="80"/>
          <w:sz w:val="18"/>
          <w:szCs w:val="18"/>
        </w:rPr>
        <w:tab/>
      </w:r>
      <w:r w:rsidRPr="002E66AC">
        <w:rPr>
          <w:rFonts w:cs="Arial"/>
          <w:color w:val="808080" w:themeColor="background1" w:themeShade="80"/>
          <w:sz w:val="18"/>
          <w:szCs w:val="18"/>
        </w:rPr>
        <w:tab/>
      </w:r>
      <w:hyperlink r:id="rId29" w:history="1">
        <w:r w:rsidRPr="002E66AC">
          <w:rPr>
            <w:rStyle w:val="Kpr"/>
            <w:rFonts w:cs="Arial"/>
            <w:color w:val="808080" w:themeColor="background1" w:themeShade="80"/>
            <w:sz w:val="18"/>
            <w:szCs w:val="18"/>
          </w:rPr>
          <w:t>http://instagram.com/istanbul_arastirmalari</w:t>
        </w:r>
      </w:hyperlink>
      <w:r w:rsidRPr="002E66AC">
        <w:rPr>
          <w:rFonts w:cs="Arial"/>
          <w:color w:val="808080" w:themeColor="background1" w:themeShade="80"/>
          <w:sz w:val="18"/>
          <w:szCs w:val="18"/>
        </w:rPr>
        <w:br/>
        <w:t xml:space="preserve">Google </w:t>
      </w:r>
      <w:proofErr w:type="spellStart"/>
      <w:r w:rsidRPr="002E66AC">
        <w:rPr>
          <w:rFonts w:cs="Arial"/>
          <w:color w:val="808080" w:themeColor="background1" w:themeShade="80"/>
          <w:sz w:val="18"/>
          <w:szCs w:val="18"/>
        </w:rPr>
        <w:t>Arts</w:t>
      </w:r>
      <w:proofErr w:type="spellEnd"/>
      <w:r w:rsidRPr="002E66AC">
        <w:rPr>
          <w:rFonts w:cs="Arial"/>
          <w:color w:val="808080" w:themeColor="background1" w:themeShade="80"/>
          <w:sz w:val="18"/>
          <w:szCs w:val="18"/>
        </w:rPr>
        <w:t xml:space="preserve"> &amp; </w:t>
      </w:r>
      <w:proofErr w:type="spellStart"/>
      <w:r w:rsidRPr="002E66AC">
        <w:rPr>
          <w:rFonts w:cs="Arial"/>
          <w:color w:val="808080" w:themeColor="background1" w:themeShade="80"/>
          <w:sz w:val="18"/>
          <w:szCs w:val="18"/>
        </w:rPr>
        <w:t>Culture</w:t>
      </w:r>
      <w:proofErr w:type="spellEnd"/>
      <w:r w:rsidRPr="002E66AC">
        <w:rPr>
          <w:rFonts w:cs="Arial"/>
          <w:color w:val="808080" w:themeColor="background1" w:themeShade="80"/>
          <w:sz w:val="18"/>
          <w:szCs w:val="18"/>
        </w:rPr>
        <w:t xml:space="preserve"> </w:t>
      </w:r>
      <w:r w:rsidRPr="002E66AC">
        <w:rPr>
          <w:rFonts w:cs="Arial"/>
          <w:color w:val="808080" w:themeColor="background1" w:themeShade="80"/>
          <w:sz w:val="18"/>
          <w:szCs w:val="18"/>
        </w:rPr>
        <w:tab/>
      </w:r>
      <w:hyperlink r:id="rId30" w:history="1">
        <w:r w:rsidRPr="002E66AC">
          <w:rPr>
            <w:rStyle w:val="Kpr"/>
            <w:rFonts w:cs="Arial"/>
            <w:color w:val="808080" w:themeColor="background1" w:themeShade="80"/>
            <w:sz w:val="18"/>
            <w:szCs w:val="18"/>
          </w:rPr>
          <w:t>https://artsandculture.google.com/partner/istanbul-research-institute</w:t>
        </w:r>
      </w:hyperlink>
      <w:r w:rsidRPr="002E66AC">
        <w:rPr>
          <w:rFonts w:cs="Arial"/>
          <w:color w:val="808080" w:themeColor="background1" w:themeShade="80"/>
          <w:sz w:val="18"/>
          <w:szCs w:val="18"/>
        </w:rPr>
        <w:t xml:space="preserve"> </w:t>
      </w:r>
    </w:p>
    <w:sectPr w:rsidR="000A2936" w:rsidRPr="002E66AC" w:rsidSect="00F056FD">
      <w:headerReference w:type="default" r:id="rId31"/>
      <w:footerReference w:type="default" r:id="rId32"/>
      <w:type w:val="continuous"/>
      <w:pgSz w:w="11900" w:h="16840"/>
      <w:pgMar w:top="720" w:right="720" w:bottom="720" w:left="720" w:header="709" w:footer="595" w:gutter="0"/>
      <w:cols w:space="708"/>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FFC9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07315" w16cid:durableId="225400A3"/>
  <w16cid:commentId w16cid:paraId="683BA060" w16cid:durableId="225401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184BE" w14:textId="77777777" w:rsidR="000E0D4E" w:rsidRDefault="000E0D4E">
      <w:r>
        <w:separator/>
      </w:r>
    </w:p>
  </w:endnote>
  <w:endnote w:type="continuationSeparator" w:id="0">
    <w:p w14:paraId="769822C1" w14:textId="77777777" w:rsidR="000E0D4E" w:rsidRDefault="000E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Sylfaen"/>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C79C" w14:textId="77777777" w:rsidR="00394AAB" w:rsidRDefault="00394AAB">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0CC996AC" w14:textId="77777777" w:rsidR="00394AAB" w:rsidRDefault="000E0D4E">
    <w:pPr>
      <w:pStyle w:val="AralkYok"/>
      <w:jc w:val="center"/>
      <w:rPr>
        <w:rStyle w:val="None"/>
        <w:rFonts w:ascii="Arial" w:eastAsia="Arial" w:hAnsi="Arial" w:cs="Arial"/>
        <w:sz w:val="16"/>
        <w:szCs w:val="16"/>
      </w:rPr>
    </w:pPr>
    <w:hyperlink r:id="rId2" w:history="1">
      <w:r w:rsidR="00394AAB">
        <w:rPr>
          <w:rStyle w:val="Hyperlink0"/>
        </w:rPr>
        <w:t>facebook.com/IstanbulArastirmalariEnstitusu</w:t>
      </w:r>
    </w:hyperlink>
    <w:r w:rsidR="00394AAB">
      <w:rPr>
        <w:rStyle w:val="Hyperlink0"/>
        <w:lang w:val="ru-RU"/>
      </w:rPr>
      <w:t xml:space="preserve"> - </w:t>
    </w:r>
    <w:r w:rsidR="00394AAB">
      <w:rPr>
        <w:rStyle w:val="None"/>
        <w:rFonts w:ascii="Arial" w:hAnsi="Arial"/>
        <w:sz w:val="16"/>
        <w:szCs w:val="16"/>
      </w:rPr>
      <w:t>twitter.com/Ist_Arast_Enst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0E0D4E">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1395" w14:textId="77777777" w:rsidR="000E0D4E" w:rsidRDefault="000E0D4E">
      <w:r>
        <w:separator/>
      </w:r>
    </w:p>
  </w:footnote>
  <w:footnote w:type="continuationSeparator" w:id="0">
    <w:p w14:paraId="18427CCF" w14:textId="77777777" w:rsidR="000E0D4E" w:rsidRDefault="000E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5347" w14:textId="77777777" w:rsidR="00394AAB" w:rsidRDefault="00394AAB">
    <w:pPr>
      <w:pStyle w:val="stbilgi"/>
      <w:jc w:val="center"/>
    </w:pPr>
    <w:r>
      <w:rPr>
        <w:noProof/>
      </w:rPr>
      <w:drawing>
        <wp:inline distT="0" distB="0" distL="0" distR="0" wp14:anchorId="7859D0B0" wp14:editId="28A7ED98">
          <wp:extent cx="4029075" cy="571500"/>
          <wp:effectExtent l="0" t="0" r="9525" b="0"/>
          <wp:docPr id="2"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25"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07885"/>
    <w:rsid w:val="000106CF"/>
    <w:rsid w:val="0002085A"/>
    <w:rsid w:val="00026AD5"/>
    <w:rsid w:val="00035DCF"/>
    <w:rsid w:val="00044ABA"/>
    <w:rsid w:val="00051844"/>
    <w:rsid w:val="000545CE"/>
    <w:rsid w:val="00057290"/>
    <w:rsid w:val="000661C4"/>
    <w:rsid w:val="00066DB6"/>
    <w:rsid w:val="00075750"/>
    <w:rsid w:val="00076626"/>
    <w:rsid w:val="000772A4"/>
    <w:rsid w:val="00077E4D"/>
    <w:rsid w:val="00080C7C"/>
    <w:rsid w:val="000819C6"/>
    <w:rsid w:val="00090442"/>
    <w:rsid w:val="0009187B"/>
    <w:rsid w:val="00091BF7"/>
    <w:rsid w:val="00091D05"/>
    <w:rsid w:val="000932A7"/>
    <w:rsid w:val="00093709"/>
    <w:rsid w:val="000A1B5F"/>
    <w:rsid w:val="000A2936"/>
    <w:rsid w:val="000A2D3B"/>
    <w:rsid w:val="000A79F8"/>
    <w:rsid w:val="000B0B59"/>
    <w:rsid w:val="000B618F"/>
    <w:rsid w:val="000C1984"/>
    <w:rsid w:val="000D32AB"/>
    <w:rsid w:val="000D6064"/>
    <w:rsid w:val="000E0D4E"/>
    <w:rsid w:val="000E10AD"/>
    <w:rsid w:val="000E4A91"/>
    <w:rsid w:val="000E5004"/>
    <w:rsid w:val="000E5C27"/>
    <w:rsid w:val="000E5C97"/>
    <w:rsid w:val="000F222E"/>
    <w:rsid w:val="0010778A"/>
    <w:rsid w:val="00111066"/>
    <w:rsid w:val="00116011"/>
    <w:rsid w:val="00125C6A"/>
    <w:rsid w:val="00131A07"/>
    <w:rsid w:val="00140261"/>
    <w:rsid w:val="00146A0B"/>
    <w:rsid w:val="00150D6B"/>
    <w:rsid w:val="0015395E"/>
    <w:rsid w:val="001600A2"/>
    <w:rsid w:val="001638B2"/>
    <w:rsid w:val="00163BFF"/>
    <w:rsid w:val="00176C26"/>
    <w:rsid w:val="00176E77"/>
    <w:rsid w:val="00177501"/>
    <w:rsid w:val="001820DA"/>
    <w:rsid w:val="0019516D"/>
    <w:rsid w:val="0019559D"/>
    <w:rsid w:val="001958BD"/>
    <w:rsid w:val="001974DB"/>
    <w:rsid w:val="001976CA"/>
    <w:rsid w:val="001A0998"/>
    <w:rsid w:val="001A26BB"/>
    <w:rsid w:val="001A577D"/>
    <w:rsid w:val="001B08BA"/>
    <w:rsid w:val="001B2923"/>
    <w:rsid w:val="001B669B"/>
    <w:rsid w:val="001B746C"/>
    <w:rsid w:val="001C0293"/>
    <w:rsid w:val="001D4575"/>
    <w:rsid w:val="001F7F79"/>
    <w:rsid w:val="002010AB"/>
    <w:rsid w:val="00204924"/>
    <w:rsid w:val="00206963"/>
    <w:rsid w:val="00225FF2"/>
    <w:rsid w:val="002278A5"/>
    <w:rsid w:val="002377A8"/>
    <w:rsid w:val="00237CB5"/>
    <w:rsid w:val="00251E44"/>
    <w:rsid w:val="00255AD8"/>
    <w:rsid w:val="00261D8C"/>
    <w:rsid w:val="0027467A"/>
    <w:rsid w:val="00276552"/>
    <w:rsid w:val="0028144C"/>
    <w:rsid w:val="002820C9"/>
    <w:rsid w:val="0028366C"/>
    <w:rsid w:val="00291429"/>
    <w:rsid w:val="00296812"/>
    <w:rsid w:val="002A0EC2"/>
    <w:rsid w:val="002A7214"/>
    <w:rsid w:val="002B6398"/>
    <w:rsid w:val="002C7BDF"/>
    <w:rsid w:val="002D26BE"/>
    <w:rsid w:val="002D6E3F"/>
    <w:rsid w:val="002E13C3"/>
    <w:rsid w:val="002E66AC"/>
    <w:rsid w:val="002F171D"/>
    <w:rsid w:val="00303653"/>
    <w:rsid w:val="00312463"/>
    <w:rsid w:val="003212CD"/>
    <w:rsid w:val="00322504"/>
    <w:rsid w:val="00324E3E"/>
    <w:rsid w:val="00325DFB"/>
    <w:rsid w:val="00325EB4"/>
    <w:rsid w:val="00326B93"/>
    <w:rsid w:val="003414A5"/>
    <w:rsid w:val="00341C3F"/>
    <w:rsid w:val="00342AD0"/>
    <w:rsid w:val="00345CEB"/>
    <w:rsid w:val="00346365"/>
    <w:rsid w:val="0035063D"/>
    <w:rsid w:val="00366801"/>
    <w:rsid w:val="00376250"/>
    <w:rsid w:val="00377811"/>
    <w:rsid w:val="00380F0F"/>
    <w:rsid w:val="00394AAB"/>
    <w:rsid w:val="00396B60"/>
    <w:rsid w:val="003A65F2"/>
    <w:rsid w:val="003A76E9"/>
    <w:rsid w:val="003B1771"/>
    <w:rsid w:val="003B2009"/>
    <w:rsid w:val="003C39EF"/>
    <w:rsid w:val="003C7EC1"/>
    <w:rsid w:val="003D611F"/>
    <w:rsid w:val="003E1944"/>
    <w:rsid w:val="003E69B0"/>
    <w:rsid w:val="003F0499"/>
    <w:rsid w:val="003F1C30"/>
    <w:rsid w:val="003F35FF"/>
    <w:rsid w:val="004037A5"/>
    <w:rsid w:val="00406A2D"/>
    <w:rsid w:val="00407942"/>
    <w:rsid w:val="0041037C"/>
    <w:rsid w:val="0041454A"/>
    <w:rsid w:val="00415197"/>
    <w:rsid w:val="00416BA6"/>
    <w:rsid w:val="0042408E"/>
    <w:rsid w:val="00435828"/>
    <w:rsid w:val="00436744"/>
    <w:rsid w:val="0044103F"/>
    <w:rsid w:val="00441ED3"/>
    <w:rsid w:val="00444B7D"/>
    <w:rsid w:val="004470FB"/>
    <w:rsid w:val="004540D6"/>
    <w:rsid w:val="00464628"/>
    <w:rsid w:val="0046654F"/>
    <w:rsid w:val="004739D6"/>
    <w:rsid w:val="004742D6"/>
    <w:rsid w:val="00474386"/>
    <w:rsid w:val="004753B7"/>
    <w:rsid w:val="00480F96"/>
    <w:rsid w:val="00483D29"/>
    <w:rsid w:val="00486E19"/>
    <w:rsid w:val="0048732F"/>
    <w:rsid w:val="004916AF"/>
    <w:rsid w:val="00493376"/>
    <w:rsid w:val="004970B7"/>
    <w:rsid w:val="00497FAC"/>
    <w:rsid w:val="004A2DBA"/>
    <w:rsid w:val="004A4FCB"/>
    <w:rsid w:val="004A6803"/>
    <w:rsid w:val="004A719C"/>
    <w:rsid w:val="004B0572"/>
    <w:rsid w:val="004B1C97"/>
    <w:rsid w:val="004B1F9B"/>
    <w:rsid w:val="004C2939"/>
    <w:rsid w:val="004C7C3A"/>
    <w:rsid w:val="004D4A0D"/>
    <w:rsid w:val="004D4D25"/>
    <w:rsid w:val="004D74DF"/>
    <w:rsid w:val="004E187D"/>
    <w:rsid w:val="004E5347"/>
    <w:rsid w:val="004F4072"/>
    <w:rsid w:val="004F467E"/>
    <w:rsid w:val="005005C7"/>
    <w:rsid w:val="005019FF"/>
    <w:rsid w:val="00504524"/>
    <w:rsid w:val="005133BA"/>
    <w:rsid w:val="00517184"/>
    <w:rsid w:val="00520FB9"/>
    <w:rsid w:val="00523FB1"/>
    <w:rsid w:val="00534E30"/>
    <w:rsid w:val="005527BF"/>
    <w:rsid w:val="00553657"/>
    <w:rsid w:val="00561344"/>
    <w:rsid w:val="00562B3F"/>
    <w:rsid w:val="005631C8"/>
    <w:rsid w:val="00567C41"/>
    <w:rsid w:val="005739B3"/>
    <w:rsid w:val="00576692"/>
    <w:rsid w:val="0058570D"/>
    <w:rsid w:val="00587220"/>
    <w:rsid w:val="00591C89"/>
    <w:rsid w:val="005A1D5A"/>
    <w:rsid w:val="005A3432"/>
    <w:rsid w:val="005B2F1D"/>
    <w:rsid w:val="005B5215"/>
    <w:rsid w:val="005B5B94"/>
    <w:rsid w:val="005D6457"/>
    <w:rsid w:val="005E474D"/>
    <w:rsid w:val="005E6336"/>
    <w:rsid w:val="00602A0A"/>
    <w:rsid w:val="00610A2C"/>
    <w:rsid w:val="006166FD"/>
    <w:rsid w:val="0062179D"/>
    <w:rsid w:val="00621816"/>
    <w:rsid w:val="00621A66"/>
    <w:rsid w:val="006317DA"/>
    <w:rsid w:val="0064518D"/>
    <w:rsid w:val="0064650E"/>
    <w:rsid w:val="006475F9"/>
    <w:rsid w:val="00647BCA"/>
    <w:rsid w:val="00653B42"/>
    <w:rsid w:val="006557AE"/>
    <w:rsid w:val="00656ED9"/>
    <w:rsid w:val="006611A8"/>
    <w:rsid w:val="006671EE"/>
    <w:rsid w:val="00676427"/>
    <w:rsid w:val="0068279B"/>
    <w:rsid w:val="006927A5"/>
    <w:rsid w:val="006933CE"/>
    <w:rsid w:val="006950BA"/>
    <w:rsid w:val="006A694E"/>
    <w:rsid w:val="006A6BB4"/>
    <w:rsid w:val="006B5530"/>
    <w:rsid w:val="006D4355"/>
    <w:rsid w:val="006E2439"/>
    <w:rsid w:val="006E77FF"/>
    <w:rsid w:val="006F27A9"/>
    <w:rsid w:val="007013C1"/>
    <w:rsid w:val="00702B80"/>
    <w:rsid w:val="0070379D"/>
    <w:rsid w:val="00713483"/>
    <w:rsid w:val="00716528"/>
    <w:rsid w:val="007233CF"/>
    <w:rsid w:val="00727E24"/>
    <w:rsid w:val="00730A40"/>
    <w:rsid w:val="007331D6"/>
    <w:rsid w:val="00737D2E"/>
    <w:rsid w:val="007432B4"/>
    <w:rsid w:val="0074780A"/>
    <w:rsid w:val="0075086A"/>
    <w:rsid w:val="00754443"/>
    <w:rsid w:val="007550D5"/>
    <w:rsid w:val="00757FE0"/>
    <w:rsid w:val="00760259"/>
    <w:rsid w:val="007638DA"/>
    <w:rsid w:val="00765BE7"/>
    <w:rsid w:val="00774BA4"/>
    <w:rsid w:val="00787438"/>
    <w:rsid w:val="007A1BAD"/>
    <w:rsid w:val="007A3855"/>
    <w:rsid w:val="007A4A9C"/>
    <w:rsid w:val="007A5469"/>
    <w:rsid w:val="007C3793"/>
    <w:rsid w:val="007C4735"/>
    <w:rsid w:val="007D5247"/>
    <w:rsid w:val="007E257A"/>
    <w:rsid w:val="007E534A"/>
    <w:rsid w:val="007F024E"/>
    <w:rsid w:val="0080094B"/>
    <w:rsid w:val="008023EC"/>
    <w:rsid w:val="00806335"/>
    <w:rsid w:val="0081004B"/>
    <w:rsid w:val="00816DA8"/>
    <w:rsid w:val="00823270"/>
    <w:rsid w:val="00840292"/>
    <w:rsid w:val="00847A0E"/>
    <w:rsid w:val="00853D24"/>
    <w:rsid w:val="008545D2"/>
    <w:rsid w:val="008547E6"/>
    <w:rsid w:val="00864485"/>
    <w:rsid w:val="00867604"/>
    <w:rsid w:val="008753C6"/>
    <w:rsid w:val="00881CBD"/>
    <w:rsid w:val="00881EBA"/>
    <w:rsid w:val="00882819"/>
    <w:rsid w:val="00883C1A"/>
    <w:rsid w:val="008859A0"/>
    <w:rsid w:val="00887425"/>
    <w:rsid w:val="008943BA"/>
    <w:rsid w:val="008960B6"/>
    <w:rsid w:val="008A2879"/>
    <w:rsid w:val="008A2A7D"/>
    <w:rsid w:val="008A3156"/>
    <w:rsid w:val="008A31BE"/>
    <w:rsid w:val="008A3D73"/>
    <w:rsid w:val="008B6A3E"/>
    <w:rsid w:val="008C5C0E"/>
    <w:rsid w:val="008C639F"/>
    <w:rsid w:val="008D240C"/>
    <w:rsid w:val="008E10D8"/>
    <w:rsid w:val="008E1187"/>
    <w:rsid w:val="008E2D5B"/>
    <w:rsid w:val="008E65B4"/>
    <w:rsid w:val="008E69DA"/>
    <w:rsid w:val="008F4DF2"/>
    <w:rsid w:val="008F5722"/>
    <w:rsid w:val="008F787D"/>
    <w:rsid w:val="008F7D62"/>
    <w:rsid w:val="009042DB"/>
    <w:rsid w:val="00915F5B"/>
    <w:rsid w:val="009165EA"/>
    <w:rsid w:val="009216EB"/>
    <w:rsid w:val="009216EC"/>
    <w:rsid w:val="009230C3"/>
    <w:rsid w:val="009321FB"/>
    <w:rsid w:val="009332DD"/>
    <w:rsid w:val="00933902"/>
    <w:rsid w:val="009414EA"/>
    <w:rsid w:val="009433B3"/>
    <w:rsid w:val="00946623"/>
    <w:rsid w:val="00960541"/>
    <w:rsid w:val="00960B0D"/>
    <w:rsid w:val="00962F71"/>
    <w:rsid w:val="00973FC9"/>
    <w:rsid w:val="00981BCE"/>
    <w:rsid w:val="009918AB"/>
    <w:rsid w:val="00993D6C"/>
    <w:rsid w:val="0099449A"/>
    <w:rsid w:val="00995275"/>
    <w:rsid w:val="00996499"/>
    <w:rsid w:val="00997AF5"/>
    <w:rsid w:val="009A1E2C"/>
    <w:rsid w:val="009A2E68"/>
    <w:rsid w:val="009A6732"/>
    <w:rsid w:val="009C09C4"/>
    <w:rsid w:val="009C4B30"/>
    <w:rsid w:val="009C5A52"/>
    <w:rsid w:val="009D4F2E"/>
    <w:rsid w:val="009E3E06"/>
    <w:rsid w:val="00A04C6B"/>
    <w:rsid w:val="00A107F5"/>
    <w:rsid w:val="00A137E7"/>
    <w:rsid w:val="00A13DF5"/>
    <w:rsid w:val="00A3093F"/>
    <w:rsid w:val="00A326C9"/>
    <w:rsid w:val="00A33E97"/>
    <w:rsid w:val="00A343D6"/>
    <w:rsid w:val="00A34A9D"/>
    <w:rsid w:val="00A410EE"/>
    <w:rsid w:val="00A416CA"/>
    <w:rsid w:val="00A419CE"/>
    <w:rsid w:val="00A50441"/>
    <w:rsid w:val="00A5710C"/>
    <w:rsid w:val="00A6034A"/>
    <w:rsid w:val="00A60877"/>
    <w:rsid w:val="00A60B78"/>
    <w:rsid w:val="00A71624"/>
    <w:rsid w:val="00A81F8E"/>
    <w:rsid w:val="00A838EC"/>
    <w:rsid w:val="00A86D84"/>
    <w:rsid w:val="00A97923"/>
    <w:rsid w:val="00AA3981"/>
    <w:rsid w:val="00AA3C5A"/>
    <w:rsid w:val="00AB05B5"/>
    <w:rsid w:val="00AB24F1"/>
    <w:rsid w:val="00AB3F68"/>
    <w:rsid w:val="00AD0B02"/>
    <w:rsid w:val="00AD235E"/>
    <w:rsid w:val="00AF0196"/>
    <w:rsid w:val="00AF359F"/>
    <w:rsid w:val="00AF45DE"/>
    <w:rsid w:val="00AF6176"/>
    <w:rsid w:val="00B03B92"/>
    <w:rsid w:val="00B05CA1"/>
    <w:rsid w:val="00B12B66"/>
    <w:rsid w:val="00B12D39"/>
    <w:rsid w:val="00B13648"/>
    <w:rsid w:val="00B175A2"/>
    <w:rsid w:val="00B23944"/>
    <w:rsid w:val="00B27556"/>
    <w:rsid w:val="00B44780"/>
    <w:rsid w:val="00B51320"/>
    <w:rsid w:val="00B53C48"/>
    <w:rsid w:val="00B65112"/>
    <w:rsid w:val="00B77381"/>
    <w:rsid w:val="00B84A6A"/>
    <w:rsid w:val="00B90678"/>
    <w:rsid w:val="00B94E9B"/>
    <w:rsid w:val="00B96684"/>
    <w:rsid w:val="00BA40CB"/>
    <w:rsid w:val="00BA4CE4"/>
    <w:rsid w:val="00BA68CC"/>
    <w:rsid w:val="00BB0C34"/>
    <w:rsid w:val="00BD3CF7"/>
    <w:rsid w:val="00BD67F1"/>
    <w:rsid w:val="00BD7D96"/>
    <w:rsid w:val="00BF282D"/>
    <w:rsid w:val="00BF5222"/>
    <w:rsid w:val="00BF5D5A"/>
    <w:rsid w:val="00C03291"/>
    <w:rsid w:val="00C04122"/>
    <w:rsid w:val="00C06E72"/>
    <w:rsid w:val="00C0726D"/>
    <w:rsid w:val="00C105F1"/>
    <w:rsid w:val="00C12DA0"/>
    <w:rsid w:val="00C16F79"/>
    <w:rsid w:val="00C243F2"/>
    <w:rsid w:val="00C27968"/>
    <w:rsid w:val="00C35C25"/>
    <w:rsid w:val="00C363FA"/>
    <w:rsid w:val="00C3656D"/>
    <w:rsid w:val="00C43CA3"/>
    <w:rsid w:val="00C45026"/>
    <w:rsid w:val="00C45AC1"/>
    <w:rsid w:val="00C52D6B"/>
    <w:rsid w:val="00C54D56"/>
    <w:rsid w:val="00C66D4C"/>
    <w:rsid w:val="00C710F5"/>
    <w:rsid w:val="00C71F41"/>
    <w:rsid w:val="00C80D86"/>
    <w:rsid w:val="00C86775"/>
    <w:rsid w:val="00C86E84"/>
    <w:rsid w:val="00C91ABC"/>
    <w:rsid w:val="00C92BA2"/>
    <w:rsid w:val="00C965AB"/>
    <w:rsid w:val="00CB327D"/>
    <w:rsid w:val="00CB5E60"/>
    <w:rsid w:val="00CB62C5"/>
    <w:rsid w:val="00CB6B34"/>
    <w:rsid w:val="00CD002D"/>
    <w:rsid w:val="00CD1CCF"/>
    <w:rsid w:val="00CD24C5"/>
    <w:rsid w:val="00CD28B9"/>
    <w:rsid w:val="00CD5E4F"/>
    <w:rsid w:val="00CD6C26"/>
    <w:rsid w:val="00CE1DB0"/>
    <w:rsid w:val="00CE67C7"/>
    <w:rsid w:val="00CF198B"/>
    <w:rsid w:val="00CF3FE0"/>
    <w:rsid w:val="00CF4243"/>
    <w:rsid w:val="00CF453E"/>
    <w:rsid w:val="00D14F6B"/>
    <w:rsid w:val="00D27304"/>
    <w:rsid w:val="00D31BF8"/>
    <w:rsid w:val="00D36304"/>
    <w:rsid w:val="00D451C4"/>
    <w:rsid w:val="00D508A5"/>
    <w:rsid w:val="00D55F5B"/>
    <w:rsid w:val="00D57147"/>
    <w:rsid w:val="00D57302"/>
    <w:rsid w:val="00D64178"/>
    <w:rsid w:val="00D65E6F"/>
    <w:rsid w:val="00D7432A"/>
    <w:rsid w:val="00D7454B"/>
    <w:rsid w:val="00D75CA9"/>
    <w:rsid w:val="00D77E1B"/>
    <w:rsid w:val="00D8220B"/>
    <w:rsid w:val="00D9188B"/>
    <w:rsid w:val="00DA6323"/>
    <w:rsid w:val="00DA6E90"/>
    <w:rsid w:val="00DC378B"/>
    <w:rsid w:val="00DD21A0"/>
    <w:rsid w:val="00DE636B"/>
    <w:rsid w:val="00DF0D03"/>
    <w:rsid w:val="00E03A45"/>
    <w:rsid w:val="00E0606F"/>
    <w:rsid w:val="00E3446E"/>
    <w:rsid w:val="00E51741"/>
    <w:rsid w:val="00E52149"/>
    <w:rsid w:val="00E61BB8"/>
    <w:rsid w:val="00E71436"/>
    <w:rsid w:val="00E7421D"/>
    <w:rsid w:val="00E76D67"/>
    <w:rsid w:val="00E80477"/>
    <w:rsid w:val="00E93EE3"/>
    <w:rsid w:val="00E96C35"/>
    <w:rsid w:val="00EA5BF6"/>
    <w:rsid w:val="00EC26B6"/>
    <w:rsid w:val="00EC4442"/>
    <w:rsid w:val="00EC6EDD"/>
    <w:rsid w:val="00ED5E8C"/>
    <w:rsid w:val="00ED5FD2"/>
    <w:rsid w:val="00EE3528"/>
    <w:rsid w:val="00EE5A45"/>
    <w:rsid w:val="00EF1458"/>
    <w:rsid w:val="00EF4EA3"/>
    <w:rsid w:val="00EF6D54"/>
    <w:rsid w:val="00F056FD"/>
    <w:rsid w:val="00F141BD"/>
    <w:rsid w:val="00F21882"/>
    <w:rsid w:val="00F258C7"/>
    <w:rsid w:val="00F309AE"/>
    <w:rsid w:val="00F30CAA"/>
    <w:rsid w:val="00F33B80"/>
    <w:rsid w:val="00F3549D"/>
    <w:rsid w:val="00F36D1B"/>
    <w:rsid w:val="00F45023"/>
    <w:rsid w:val="00F46CD8"/>
    <w:rsid w:val="00F53305"/>
    <w:rsid w:val="00F57AB4"/>
    <w:rsid w:val="00F627F6"/>
    <w:rsid w:val="00F62AE6"/>
    <w:rsid w:val="00F96E74"/>
    <w:rsid w:val="00F9700B"/>
    <w:rsid w:val="00FA1064"/>
    <w:rsid w:val="00FA27D2"/>
    <w:rsid w:val="00FA4C47"/>
    <w:rsid w:val="00FA5746"/>
    <w:rsid w:val="00FA62CC"/>
    <w:rsid w:val="00FB3909"/>
    <w:rsid w:val="00FC49FE"/>
    <w:rsid w:val="00FD1DD7"/>
    <w:rsid w:val="00FD5278"/>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166482269">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forms/d/e/1FAIpQLSevgvBM2WkmyeOs05WX313RV3d9mLMRV60QYuvg3gDZfcWWbg/viewform" TargetMode="External"/><Relationship Id="rId18" Type="http://schemas.openxmlformats.org/officeDocument/2006/relationships/hyperlink" Target="https://g.co/arts/scbZqride49YD3Sx5" TargetMode="External"/><Relationship Id="rId26" Type="http://schemas.openxmlformats.org/officeDocument/2006/relationships/hyperlink" Target="https://twitter.com/Ist_Arast_Enst" TargetMode="External"/><Relationship Id="rId3" Type="http://schemas.openxmlformats.org/officeDocument/2006/relationships/styles" Target="styles.xml"/><Relationship Id="rId21" Type="http://schemas.openxmlformats.org/officeDocument/2006/relationships/hyperlink" Target="https://g.co/arts/QJyJBv5Rzj1YCB8X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co/arts/scbZqride49YD3Sx5" TargetMode="External"/><Relationship Id="rId25" Type="http://schemas.openxmlformats.org/officeDocument/2006/relationships/hyperlink" Target="http://www.iae.org.tr" TargetMode="Externa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co/arts/scbZqride49YD3Sx5" TargetMode="External"/><Relationship Id="rId20" Type="http://schemas.openxmlformats.org/officeDocument/2006/relationships/hyperlink" Target="https://g.co/arts/QJyJBv5Rzj1YCB8XA" TargetMode="External"/><Relationship Id="rId29" Type="http://schemas.openxmlformats.org/officeDocument/2006/relationships/hyperlink" Target="http://instagram.com/istanbul_arastirma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busra.mutlu@peramuzesi.org.tr"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g.co/arts/scbZqride49YD3Sx5" TargetMode="External"/><Relationship Id="rId23" Type="http://schemas.openxmlformats.org/officeDocument/2006/relationships/hyperlink" Target="mailto:aeroyan@grup7.com.tr" TargetMode="External"/><Relationship Id="rId28" Type="http://schemas.openxmlformats.org/officeDocument/2006/relationships/hyperlink" Target="http://www.youtube.com/user/IstArastEnst" TargetMode="External"/><Relationship Id="rId10" Type="http://schemas.openxmlformats.org/officeDocument/2006/relationships/hyperlink" Target="https://katalog.iae.org.tr/yordambt/yordam.php?aAltTur=293" TargetMode="External"/><Relationship Id="rId19" Type="http://schemas.openxmlformats.org/officeDocument/2006/relationships/hyperlink" Target="https://g.co/arts/scbZqride49YD3Sx5"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g.co/arts/2oShNypLs4gWByah9" TargetMode="External"/><Relationship Id="rId14" Type="http://schemas.openxmlformats.org/officeDocument/2006/relationships/hyperlink" Target="https://g.co/arts/scbZqride49YD3Sx5" TargetMode="External"/><Relationship Id="rId22" Type="http://schemas.openxmlformats.org/officeDocument/2006/relationships/hyperlink" Target="https://g.co/arts/aGW4LC5quxAQCGKb7" TargetMode="External"/><Relationship Id="rId27" Type="http://schemas.openxmlformats.org/officeDocument/2006/relationships/hyperlink" Target="http://www.facebook.com/PeraMuzesi.Museum" TargetMode="External"/><Relationship Id="rId30" Type="http://schemas.openxmlformats.org/officeDocument/2006/relationships/hyperlink" Target="https://artsandculture.google.com/partner/istanbul-research-institute" TargetMode="External"/><Relationship Id="rId35"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E528-6E52-43B0-A15C-84CB8094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1094</Words>
  <Characters>6237</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22</cp:revision>
  <dcterms:created xsi:type="dcterms:W3CDTF">2020-06-01T08:09:00Z</dcterms:created>
  <dcterms:modified xsi:type="dcterms:W3CDTF">2020-06-30T09:48:00Z</dcterms:modified>
</cp:coreProperties>
</file>