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DBB0" w14:textId="77777777" w:rsidR="00CA60F6" w:rsidRPr="00A70807" w:rsidRDefault="00CA60F6" w:rsidP="00B74C4C">
      <w:pPr>
        <w:spacing w:after="0" w:line="240" w:lineRule="auto"/>
        <w:jc w:val="both"/>
        <w:rPr>
          <w:rFonts w:ascii="Calibri" w:eastAsia="Times New Roman" w:hAnsi="Calibri" w:cs="Times New Roman"/>
          <w:b/>
          <w:kern w:val="3"/>
          <w:u w:val="single"/>
          <w:lang w:eastAsia="tr-TR"/>
        </w:rPr>
      </w:pPr>
      <w:r w:rsidRPr="00A70807">
        <w:rPr>
          <w:rFonts w:ascii="Calibri" w:eastAsia="Times New Roman" w:hAnsi="Calibri" w:cs="Times New Roman"/>
          <w:b/>
          <w:kern w:val="3"/>
          <w:u w:val="single"/>
          <w:lang w:eastAsia="tr-TR"/>
        </w:rPr>
        <w:t>Basın Bülteni</w:t>
      </w:r>
    </w:p>
    <w:p w14:paraId="65FBADF8" w14:textId="55F8D485" w:rsidR="006E7048" w:rsidRPr="00A70807" w:rsidRDefault="00E84A61" w:rsidP="00B74C4C">
      <w:pPr>
        <w:spacing w:after="0" w:line="240" w:lineRule="auto"/>
        <w:jc w:val="both"/>
        <w:rPr>
          <w:rFonts w:ascii="Calibri" w:eastAsia="Times New Roman" w:hAnsi="Calibri" w:cs="Times New Roman"/>
          <w:kern w:val="3"/>
          <w:lang w:eastAsia="tr-TR"/>
        </w:rPr>
      </w:pPr>
      <w:r>
        <w:rPr>
          <w:rFonts w:ascii="Calibri" w:eastAsia="Times New Roman" w:hAnsi="Calibri" w:cs="Times New Roman"/>
          <w:kern w:val="3"/>
          <w:lang w:eastAsia="tr-TR"/>
        </w:rPr>
        <w:t>21</w:t>
      </w:r>
      <w:r w:rsidR="00130637" w:rsidRPr="00A70807">
        <w:rPr>
          <w:rFonts w:ascii="Calibri" w:eastAsia="Times New Roman" w:hAnsi="Calibri" w:cs="Times New Roman"/>
          <w:kern w:val="3"/>
          <w:lang w:eastAsia="tr-TR"/>
        </w:rPr>
        <w:t xml:space="preserve"> Mart</w:t>
      </w:r>
      <w:r w:rsidR="00F14D9E" w:rsidRPr="00A70807">
        <w:rPr>
          <w:rFonts w:ascii="Calibri" w:eastAsia="Times New Roman" w:hAnsi="Calibri" w:cs="Times New Roman"/>
          <w:kern w:val="3"/>
          <w:lang w:eastAsia="tr-TR"/>
        </w:rPr>
        <w:t xml:space="preserve"> 2019</w:t>
      </w:r>
    </w:p>
    <w:p w14:paraId="38B2A941" w14:textId="77777777" w:rsidR="00130637" w:rsidRPr="001C512C" w:rsidRDefault="00130637" w:rsidP="00130637">
      <w:pPr>
        <w:spacing w:after="0" w:line="276" w:lineRule="auto"/>
        <w:jc w:val="center"/>
        <w:rPr>
          <w:rFonts w:ascii="Calibri" w:eastAsia="Times New Roman" w:hAnsi="Calibri" w:cstheme="minorHAnsi"/>
          <w:b/>
          <w:sz w:val="32"/>
          <w:lang w:eastAsia="en-GB"/>
        </w:rPr>
      </w:pPr>
      <w:r w:rsidRPr="001C512C">
        <w:rPr>
          <w:rFonts w:ascii="Calibri" w:eastAsia="Times New Roman" w:hAnsi="Calibri" w:cstheme="minorHAnsi"/>
          <w:b/>
          <w:sz w:val="32"/>
          <w:lang w:eastAsia="en-GB"/>
        </w:rPr>
        <w:t xml:space="preserve">İstanbul Araştırmaları Enstitüsü, </w:t>
      </w:r>
    </w:p>
    <w:p w14:paraId="0A7B5CE8" w14:textId="2355D789" w:rsidR="00F14D9E" w:rsidRPr="001C512C" w:rsidRDefault="00F14D9E" w:rsidP="00130637">
      <w:pPr>
        <w:spacing w:after="0" w:line="276" w:lineRule="auto"/>
        <w:jc w:val="center"/>
        <w:rPr>
          <w:rFonts w:ascii="Calibri" w:eastAsia="Times New Roman" w:hAnsi="Calibri" w:cstheme="minorHAnsi"/>
          <w:b/>
          <w:sz w:val="32"/>
          <w:lang w:eastAsia="en-GB"/>
        </w:rPr>
      </w:pPr>
      <w:r w:rsidRPr="001C512C">
        <w:rPr>
          <w:rFonts w:ascii="Calibri" w:eastAsia="Times New Roman" w:hAnsi="Calibri"/>
          <w:b/>
          <w:iCs/>
          <w:sz w:val="32"/>
          <w:lang w:eastAsia="en-GB"/>
        </w:rPr>
        <w:t xml:space="preserve">Meşrutiyet Caddesi’nden </w:t>
      </w:r>
      <w:r w:rsidR="00727514" w:rsidRPr="001C512C">
        <w:rPr>
          <w:rFonts w:ascii="Calibri" w:eastAsia="Times New Roman" w:hAnsi="Calibri"/>
          <w:b/>
          <w:iCs/>
          <w:sz w:val="32"/>
          <w:lang w:eastAsia="en-GB"/>
        </w:rPr>
        <w:t xml:space="preserve">Tarihi </w:t>
      </w:r>
      <w:r w:rsidRPr="001C512C">
        <w:rPr>
          <w:rFonts w:ascii="Calibri" w:eastAsia="Times New Roman" w:hAnsi="Calibri"/>
          <w:b/>
          <w:iCs/>
          <w:sz w:val="32"/>
          <w:lang w:eastAsia="en-GB"/>
        </w:rPr>
        <w:t>Bir Kesit</w:t>
      </w:r>
      <w:r w:rsidR="00130637" w:rsidRPr="001C512C">
        <w:rPr>
          <w:rFonts w:ascii="Calibri" w:eastAsia="Times New Roman" w:hAnsi="Calibri"/>
          <w:b/>
          <w:iCs/>
          <w:sz w:val="32"/>
          <w:lang w:eastAsia="en-GB"/>
        </w:rPr>
        <w:t xml:space="preserve"> Sunuyor</w:t>
      </w:r>
      <w:r w:rsidR="00074D80" w:rsidRPr="001C512C">
        <w:rPr>
          <w:rFonts w:ascii="Calibri" w:eastAsia="Times New Roman" w:hAnsi="Calibri"/>
          <w:b/>
          <w:iCs/>
          <w:sz w:val="32"/>
          <w:lang w:eastAsia="en-GB"/>
        </w:rPr>
        <w:t>:</w:t>
      </w:r>
    </w:p>
    <w:p w14:paraId="64AC74CF" w14:textId="77777777" w:rsidR="00F14D9E" w:rsidRPr="001C512C" w:rsidRDefault="00F14D9E" w:rsidP="002D72F7">
      <w:pPr>
        <w:spacing w:after="0" w:line="240" w:lineRule="auto"/>
        <w:jc w:val="center"/>
        <w:rPr>
          <w:rFonts w:ascii="Calibri" w:eastAsia="Times New Roman" w:hAnsi="Calibri"/>
          <w:b/>
          <w:iCs/>
          <w:sz w:val="12"/>
          <w:lang w:eastAsia="en-GB"/>
        </w:rPr>
      </w:pPr>
    </w:p>
    <w:p w14:paraId="470A17CB" w14:textId="168FE2F7" w:rsidR="00F14D9E" w:rsidRPr="001C512C" w:rsidRDefault="00F14D9E" w:rsidP="002D72F7">
      <w:pPr>
        <w:spacing w:after="0" w:line="240" w:lineRule="auto"/>
        <w:jc w:val="center"/>
        <w:rPr>
          <w:rFonts w:ascii="Calibri" w:eastAsia="Times New Roman" w:hAnsi="Calibri" w:cstheme="minorHAnsi"/>
          <w:b/>
          <w:sz w:val="32"/>
          <w:lang w:eastAsia="en-GB"/>
        </w:rPr>
      </w:pPr>
      <w:r w:rsidRPr="001C512C">
        <w:rPr>
          <w:rStyle w:val="Emphasis"/>
          <w:rFonts w:ascii="Calibri" w:hAnsi="Calibri" w:cstheme="minorHAnsi"/>
          <w:b/>
          <w:i w:val="0"/>
          <w:sz w:val="44"/>
          <w:szCs w:val="20"/>
          <w:bdr w:val="none" w:sz="0" w:space="0" w:color="auto" w:frame="1"/>
          <w:shd w:val="clear" w:color="auto" w:fill="FFFFFF"/>
        </w:rPr>
        <w:t>Aralıktan Bakmak</w:t>
      </w:r>
    </w:p>
    <w:p w14:paraId="7345E0B3" w14:textId="77777777" w:rsidR="0001175D" w:rsidRPr="00A70807" w:rsidRDefault="0001175D" w:rsidP="002D72F7">
      <w:pPr>
        <w:spacing w:after="0" w:line="240" w:lineRule="auto"/>
        <w:jc w:val="center"/>
        <w:rPr>
          <w:rFonts w:ascii="Calibri" w:hAnsi="Calibri" w:cs="Arial"/>
          <w:sz w:val="8"/>
          <w:szCs w:val="24"/>
        </w:rPr>
      </w:pPr>
    </w:p>
    <w:p w14:paraId="5ACA23B8" w14:textId="1AE51810" w:rsidR="00CA60F6" w:rsidRPr="00A70807" w:rsidRDefault="00E84A61" w:rsidP="002D72F7">
      <w:pPr>
        <w:spacing w:after="0" w:line="240" w:lineRule="auto"/>
        <w:jc w:val="center"/>
        <w:rPr>
          <w:rFonts w:ascii="Calibri" w:hAnsi="Calibri" w:cs="Arial"/>
          <w:sz w:val="24"/>
          <w:szCs w:val="24"/>
        </w:rPr>
      </w:pPr>
      <w:r>
        <w:rPr>
          <w:rFonts w:ascii="Calibri" w:hAnsi="Calibri" w:cs="Arial"/>
          <w:sz w:val="24"/>
          <w:szCs w:val="24"/>
        </w:rPr>
        <w:t>21</w:t>
      </w:r>
      <w:r w:rsidR="00F14D9E" w:rsidRPr="00A70807">
        <w:rPr>
          <w:rFonts w:ascii="Calibri" w:hAnsi="Calibri" w:cs="Arial"/>
          <w:sz w:val="24"/>
          <w:szCs w:val="24"/>
        </w:rPr>
        <w:t xml:space="preserve"> Mart – 21 Eylül 2019</w:t>
      </w:r>
    </w:p>
    <w:p w14:paraId="17C92AE1" w14:textId="77777777" w:rsidR="0001175D" w:rsidRPr="00A70807" w:rsidRDefault="0001175D">
      <w:pPr>
        <w:spacing w:after="0" w:line="240" w:lineRule="auto"/>
        <w:jc w:val="center"/>
        <w:rPr>
          <w:rFonts w:ascii="Calibri" w:hAnsi="Calibri" w:cs="Arial"/>
          <w:sz w:val="24"/>
          <w:szCs w:val="24"/>
        </w:rPr>
      </w:pPr>
    </w:p>
    <w:p w14:paraId="1B7EB5D5" w14:textId="77777777" w:rsidR="0001175D" w:rsidRPr="001C512C" w:rsidRDefault="0001175D">
      <w:pPr>
        <w:pStyle w:val="Heading1"/>
        <w:shd w:val="clear" w:color="auto" w:fill="FFFFFF"/>
        <w:spacing w:before="0" w:beforeAutospacing="0" w:after="0" w:afterAutospacing="0"/>
        <w:jc w:val="both"/>
        <w:rPr>
          <w:rFonts w:ascii="Calibri" w:hAnsi="Calibri" w:cstheme="minorHAnsi"/>
          <w:sz w:val="6"/>
          <w:szCs w:val="24"/>
          <w:shd w:val="clear" w:color="auto" w:fill="FFFFFF"/>
        </w:rPr>
      </w:pPr>
    </w:p>
    <w:p w14:paraId="4C188A91" w14:textId="0D52C7D5" w:rsidR="00565EE8" w:rsidRDefault="005D509D" w:rsidP="00DA5B42">
      <w:pPr>
        <w:spacing w:after="0" w:line="240" w:lineRule="auto"/>
        <w:jc w:val="both"/>
        <w:rPr>
          <w:rFonts w:ascii="Calibri" w:hAnsi="Calibri"/>
          <w:b/>
          <w:sz w:val="24"/>
          <w:szCs w:val="24"/>
        </w:rPr>
      </w:pPr>
      <w:r w:rsidRPr="001C512C">
        <w:rPr>
          <w:rFonts w:ascii="Calibri" w:hAnsi="Calibri" w:cstheme="minorHAnsi"/>
          <w:b/>
          <w:sz w:val="24"/>
          <w:szCs w:val="24"/>
          <w:shd w:val="clear" w:color="auto" w:fill="FFFFFF"/>
        </w:rPr>
        <w:t>İstanbul Araştırmaları Enstitüsü</w:t>
      </w:r>
      <w:r w:rsidR="008B7A88" w:rsidRPr="001C512C">
        <w:rPr>
          <w:rFonts w:ascii="Calibri" w:hAnsi="Calibri" w:cstheme="minorHAnsi"/>
          <w:b/>
          <w:sz w:val="24"/>
          <w:szCs w:val="24"/>
          <w:shd w:val="clear" w:color="auto" w:fill="FFFFFF"/>
        </w:rPr>
        <w:t>,</w:t>
      </w:r>
      <w:r w:rsidR="00017DCC" w:rsidRPr="001C512C">
        <w:rPr>
          <w:rFonts w:ascii="Calibri" w:hAnsi="Calibri" w:cstheme="minorHAnsi"/>
          <w:b/>
          <w:sz w:val="24"/>
          <w:szCs w:val="24"/>
          <w:shd w:val="clear" w:color="auto" w:fill="FFFFFF"/>
        </w:rPr>
        <w:t xml:space="preserve"> </w:t>
      </w:r>
      <w:r w:rsidR="00175D4F" w:rsidRPr="001C512C">
        <w:rPr>
          <w:rFonts w:ascii="Calibri" w:hAnsi="Calibri" w:cstheme="minorHAnsi"/>
          <w:b/>
          <w:sz w:val="24"/>
          <w:szCs w:val="24"/>
          <w:shd w:val="clear" w:color="auto" w:fill="FFFFFF"/>
        </w:rPr>
        <w:t>20 Mart – 21 Eylül tarihleri arasında</w:t>
      </w:r>
      <w:r w:rsidR="00565EE8" w:rsidRPr="001C512C">
        <w:rPr>
          <w:rFonts w:ascii="Calibri" w:hAnsi="Calibri" w:cstheme="minorHAnsi"/>
          <w:b/>
          <w:sz w:val="24"/>
          <w:szCs w:val="24"/>
          <w:shd w:val="clear" w:color="auto" w:fill="FFFFFF"/>
        </w:rPr>
        <w:t xml:space="preserve"> </w:t>
      </w:r>
      <w:r w:rsidRPr="001C512C">
        <w:rPr>
          <w:rFonts w:ascii="Calibri" w:hAnsi="Calibri" w:cstheme="minorHAnsi"/>
          <w:b/>
          <w:sz w:val="24"/>
          <w:szCs w:val="24"/>
          <w:shd w:val="clear" w:color="auto" w:fill="FFFFFF"/>
        </w:rPr>
        <w:t>“</w:t>
      </w:r>
      <w:r w:rsidRPr="001C512C">
        <w:rPr>
          <w:rFonts w:ascii="Calibri" w:hAnsi="Calibri" w:cstheme="minorHAnsi"/>
          <w:b/>
          <w:sz w:val="24"/>
          <w:szCs w:val="24"/>
        </w:rPr>
        <w:t>Aralıktan Bakmak</w:t>
      </w:r>
      <w:r w:rsidR="008649C6" w:rsidRPr="001C512C">
        <w:rPr>
          <w:rFonts w:ascii="Calibri" w:hAnsi="Calibri" w:cstheme="minorHAnsi"/>
          <w:b/>
          <w:sz w:val="24"/>
          <w:szCs w:val="24"/>
        </w:rPr>
        <w:t>: Meşrutiye</w:t>
      </w:r>
      <w:r w:rsidR="00FC7AED" w:rsidRPr="001C512C">
        <w:rPr>
          <w:rFonts w:ascii="Calibri" w:hAnsi="Calibri" w:cstheme="minorHAnsi"/>
          <w:b/>
          <w:sz w:val="24"/>
          <w:szCs w:val="24"/>
        </w:rPr>
        <w:t>t</w:t>
      </w:r>
      <w:r w:rsidR="008649C6" w:rsidRPr="001C512C">
        <w:rPr>
          <w:rFonts w:ascii="Calibri" w:hAnsi="Calibri" w:cstheme="minorHAnsi"/>
          <w:b/>
          <w:sz w:val="24"/>
          <w:szCs w:val="24"/>
        </w:rPr>
        <w:t xml:space="preserve"> Caddesi’nden Bir Kesit</w:t>
      </w:r>
      <w:r w:rsidRPr="001C512C">
        <w:rPr>
          <w:rFonts w:ascii="Calibri" w:hAnsi="Calibri" w:cstheme="minorHAnsi"/>
          <w:b/>
          <w:sz w:val="24"/>
          <w:szCs w:val="24"/>
        </w:rPr>
        <w:t xml:space="preserve">” </w:t>
      </w:r>
      <w:r w:rsidR="00565EE8" w:rsidRPr="001C512C">
        <w:rPr>
          <w:rFonts w:ascii="Calibri" w:hAnsi="Calibri" w:cstheme="minorHAnsi"/>
          <w:b/>
          <w:sz w:val="24"/>
          <w:szCs w:val="24"/>
        </w:rPr>
        <w:t xml:space="preserve">başlıklı </w:t>
      </w:r>
      <w:r w:rsidR="0098709E" w:rsidRPr="001C512C">
        <w:rPr>
          <w:rFonts w:ascii="Calibri" w:hAnsi="Calibri" w:cstheme="minorHAnsi"/>
          <w:b/>
          <w:sz w:val="24"/>
          <w:szCs w:val="24"/>
        </w:rPr>
        <w:t>bir se</w:t>
      </w:r>
      <w:r w:rsidR="00565EE8" w:rsidRPr="001C512C">
        <w:rPr>
          <w:rFonts w:ascii="Calibri" w:hAnsi="Calibri" w:cstheme="minorHAnsi"/>
          <w:b/>
          <w:sz w:val="24"/>
          <w:szCs w:val="24"/>
        </w:rPr>
        <w:t>rgi</w:t>
      </w:r>
      <w:r w:rsidR="0098709E" w:rsidRPr="001C512C">
        <w:rPr>
          <w:rFonts w:ascii="Calibri" w:hAnsi="Calibri" w:cstheme="minorHAnsi"/>
          <w:b/>
          <w:sz w:val="24"/>
          <w:szCs w:val="24"/>
        </w:rPr>
        <w:t xml:space="preserve"> gerçekleştiriyor.</w:t>
      </w:r>
      <w:r w:rsidR="00565EE8" w:rsidRPr="001C512C">
        <w:rPr>
          <w:rFonts w:ascii="Calibri" w:hAnsi="Calibri" w:cstheme="minorHAnsi"/>
          <w:b/>
          <w:sz w:val="24"/>
          <w:szCs w:val="24"/>
        </w:rPr>
        <w:t xml:space="preserve"> </w:t>
      </w:r>
      <w:r w:rsidR="00565EE8" w:rsidRPr="001C512C">
        <w:rPr>
          <w:rFonts w:ascii="Calibri" w:eastAsia="Times New Roman" w:hAnsi="Calibri" w:cstheme="minorHAnsi"/>
          <w:b/>
          <w:sz w:val="24"/>
          <w:szCs w:val="24"/>
          <w:lang w:eastAsia="tr-TR"/>
        </w:rPr>
        <w:t>19. yüzyılın ik</w:t>
      </w:r>
      <w:r w:rsidR="00175D4F" w:rsidRPr="001C512C">
        <w:rPr>
          <w:rFonts w:ascii="Calibri" w:eastAsia="Times New Roman" w:hAnsi="Calibri" w:cstheme="minorHAnsi"/>
          <w:b/>
          <w:sz w:val="24"/>
          <w:szCs w:val="24"/>
          <w:lang w:eastAsia="tr-TR"/>
        </w:rPr>
        <w:t>inci yarısından itibaren, sosyal,</w:t>
      </w:r>
      <w:r w:rsidR="00565EE8" w:rsidRPr="001C512C">
        <w:rPr>
          <w:rFonts w:ascii="Calibri" w:eastAsia="Times New Roman" w:hAnsi="Calibri" w:cstheme="minorHAnsi"/>
          <w:b/>
          <w:sz w:val="24"/>
          <w:szCs w:val="24"/>
          <w:lang w:eastAsia="tr-TR"/>
        </w:rPr>
        <w:t xml:space="preserve"> ekonomik ve fiziksel </w:t>
      </w:r>
      <w:r w:rsidR="00175D4F" w:rsidRPr="001C512C">
        <w:rPr>
          <w:rFonts w:ascii="Calibri" w:eastAsia="Times New Roman" w:hAnsi="Calibri" w:cstheme="minorHAnsi"/>
          <w:b/>
          <w:sz w:val="24"/>
          <w:szCs w:val="24"/>
          <w:lang w:eastAsia="tr-TR"/>
        </w:rPr>
        <w:t xml:space="preserve">çok boyutlu bir </w:t>
      </w:r>
      <w:r w:rsidR="001C33E4" w:rsidRPr="001C512C">
        <w:rPr>
          <w:rFonts w:ascii="Calibri" w:eastAsia="Times New Roman" w:hAnsi="Calibri" w:cstheme="minorHAnsi"/>
          <w:b/>
          <w:sz w:val="24"/>
          <w:szCs w:val="24"/>
          <w:lang w:eastAsia="tr-TR"/>
        </w:rPr>
        <w:t>dönüşüm geçiren</w:t>
      </w:r>
      <w:r w:rsidR="00175D4F" w:rsidRPr="001C512C">
        <w:rPr>
          <w:rFonts w:ascii="Calibri" w:eastAsia="Times New Roman" w:hAnsi="Calibri" w:cstheme="minorHAnsi"/>
          <w:b/>
          <w:sz w:val="24"/>
          <w:szCs w:val="24"/>
          <w:lang w:eastAsia="tr-TR"/>
        </w:rPr>
        <w:t xml:space="preserve"> </w:t>
      </w:r>
      <w:r w:rsidR="00565EE8" w:rsidRPr="001C512C">
        <w:rPr>
          <w:rFonts w:ascii="Calibri" w:eastAsia="Times New Roman" w:hAnsi="Calibri" w:cstheme="minorHAnsi"/>
          <w:b/>
          <w:sz w:val="24"/>
          <w:szCs w:val="24"/>
          <w:lang w:eastAsia="tr-TR"/>
        </w:rPr>
        <w:t>Pera</w:t>
      </w:r>
      <w:r w:rsidR="008A18C6" w:rsidRPr="001C512C">
        <w:rPr>
          <w:rFonts w:ascii="Calibri" w:eastAsia="Times New Roman" w:hAnsi="Calibri" w:cstheme="minorHAnsi"/>
          <w:b/>
          <w:sz w:val="24"/>
          <w:szCs w:val="24"/>
          <w:lang w:eastAsia="tr-TR"/>
        </w:rPr>
        <w:t>’</w:t>
      </w:r>
      <w:r w:rsidR="0098709E" w:rsidRPr="001C512C">
        <w:rPr>
          <w:rFonts w:ascii="Calibri" w:eastAsia="Times New Roman" w:hAnsi="Calibri" w:cstheme="minorHAnsi"/>
          <w:b/>
          <w:sz w:val="24"/>
          <w:szCs w:val="24"/>
          <w:lang w:eastAsia="tr-TR"/>
        </w:rPr>
        <w:t>dan</w:t>
      </w:r>
      <w:r w:rsidR="00FC7AED" w:rsidRPr="001C512C">
        <w:rPr>
          <w:rFonts w:ascii="Calibri" w:eastAsia="Times New Roman" w:hAnsi="Calibri" w:cstheme="minorHAnsi"/>
          <w:b/>
          <w:sz w:val="24"/>
          <w:szCs w:val="24"/>
          <w:lang w:eastAsia="tr-TR"/>
        </w:rPr>
        <w:t xml:space="preserve"> bir kesit</w:t>
      </w:r>
      <w:r w:rsidR="0098709E" w:rsidRPr="001C512C">
        <w:rPr>
          <w:rFonts w:ascii="Calibri" w:eastAsia="Times New Roman" w:hAnsi="Calibri" w:cstheme="minorHAnsi"/>
          <w:b/>
          <w:sz w:val="24"/>
          <w:szCs w:val="24"/>
          <w:lang w:eastAsia="tr-TR"/>
        </w:rPr>
        <w:t xml:space="preserve">e </w:t>
      </w:r>
      <w:r w:rsidR="00565EE8" w:rsidRPr="001C512C">
        <w:rPr>
          <w:rFonts w:ascii="Calibri" w:eastAsia="Times New Roman" w:hAnsi="Calibri" w:cstheme="minorHAnsi"/>
          <w:b/>
          <w:sz w:val="24"/>
          <w:szCs w:val="24"/>
          <w:lang w:eastAsia="tr-TR"/>
        </w:rPr>
        <w:t>odaklanan sergi,</w:t>
      </w:r>
      <w:r w:rsidR="00FC7AED" w:rsidRPr="001C512C">
        <w:rPr>
          <w:rFonts w:ascii="Calibri" w:eastAsia="Times New Roman" w:hAnsi="Calibri" w:cstheme="minorHAnsi"/>
          <w:b/>
          <w:sz w:val="24"/>
          <w:szCs w:val="24"/>
          <w:lang w:eastAsia="tr-TR"/>
        </w:rPr>
        <w:t xml:space="preserve"> bu kesit üzerinden</w:t>
      </w:r>
      <w:r w:rsidR="00565EE8" w:rsidRPr="001C512C">
        <w:rPr>
          <w:rFonts w:ascii="Calibri" w:eastAsia="Times New Roman" w:hAnsi="Calibri" w:cstheme="minorHAnsi"/>
          <w:b/>
          <w:sz w:val="24"/>
          <w:szCs w:val="24"/>
          <w:lang w:eastAsia="tr-TR"/>
        </w:rPr>
        <w:t xml:space="preserve"> </w:t>
      </w:r>
      <w:r w:rsidR="008A18C6" w:rsidRPr="001C512C">
        <w:rPr>
          <w:rFonts w:ascii="Calibri" w:eastAsia="Times New Roman" w:hAnsi="Calibri" w:cstheme="minorHAnsi"/>
          <w:b/>
          <w:sz w:val="24"/>
          <w:szCs w:val="24"/>
          <w:lang w:eastAsia="tr-TR"/>
        </w:rPr>
        <w:t>bölgeye</w:t>
      </w:r>
      <w:r w:rsidR="00565EE8" w:rsidRPr="001C512C">
        <w:rPr>
          <w:rFonts w:ascii="Calibri" w:eastAsia="Times New Roman" w:hAnsi="Calibri" w:cstheme="minorHAnsi"/>
          <w:b/>
          <w:sz w:val="24"/>
          <w:szCs w:val="24"/>
          <w:lang w:eastAsia="tr-TR"/>
        </w:rPr>
        <w:t xml:space="preserve"> </w:t>
      </w:r>
      <w:r w:rsidR="008A18C6" w:rsidRPr="001C512C">
        <w:rPr>
          <w:rFonts w:ascii="Calibri" w:eastAsia="Times New Roman" w:hAnsi="Calibri" w:cstheme="minorHAnsi"/>
          <w:b/>
          <w:sz w:val="24"/>
          <w:szCs w:val="24"/>
          <w:lang w:eastAsia="tr-TR"/>
        </w:rPr>
        <w:t xml:space="preserve">dair bütünsel </w:t>
      </w:r>
      <w:r w:rsidR="00565EE8" w:rsidRPr="001C512C">
        <w:rPr>
          <w:rFonts w:ascii="Calibri" w:eastAsia="Times New Roman" w:hAnsi="Calibri" w:cstheme="minorHAnsi"/>
          <w:b/>
          <w:sz w:val="24"/>
          <w:szCs w:val="24"/>
          <w:lang w:eastAsia="tr-TR"/>
        </w:rPr>
        <w:t xml:space="preserve">bir bakış </w:t>
      </w:r>
      <w:r w:rsidR="008A18C6" w:rsidRPr="001C512C">
        <w:rPr>
          <w:rFonts w:ascii="Calibri" w:eastAsia="Times New Roman" w:hAnsi="Calibri" w:cstheme="minorHAnsi"/>
          <w:b/>
          <w:sz w:val="24"/>
          <w:szCs w:val="24"/>
          <w:lang w:eastAsia="tr-TR"/>
        </w:rPr>
        <w:t xml:space="preserve">yakalamayı amaçlıyor. </w:t>
      </w:r>
      <w:r w:rsidR="00565EE8" w:rsidRPr="001C512C">
        <w:rPr>
          <w:rFonts w:ascii="Calibri" w:hAnsi="Calibri" w:cstheme="minorHAnsi"/>
          <w:b/>
          <w:sz w:val="24"/>
          <w:szCs w:val="24"/>
          <w:shd w:val="clear" w:color="auto" w:fill="FFFFFF"/>
        </w:rPr>
        <w:t xml:space="preserve">Döneme ait </w:t>
      </w:r>
      <w:r w:rsidR="009329DE">
        <w:rPr>
          <w:rFonts w:ascii="Calibri" w:hAnsi="Calibri" w:cstheme="minorHAnsi"/>
          <w:b/>
          <w:sz w:val="24"/>
          <w:szCs w:val="24"/>
          <w:shd w:val="clear" w:color="auto" w:fill="FFFFFF"/>
        </w:rPr>
        <w:t>fotoğraf ve belgelerin</w:t>
      </w:r>
      <w:r w:rsidR="00565EE8" w:rsidRPr="001C512C">
        <w:rPr>
          <w:rFonts w:ascii="Calibri" w:hAnsi="Calibri" w:cstheme="minorHAnsi"/>
          <w:b/>
          <w:sz w:val="24"/>
          <w:szCs w:val="24"/>
          <w:shd w:val="clear" w:color="auto" w:fill="FFFFFF"/>
        </w:rPr>
        <w:t xml:space="preserve"> bir araya getirildiği sergi kapsamında ayrıca, </w:t>
      </w:r>
      <w:r w:rsidR="00565EE8" w:rsidRPr="001C512C">
        <w:rPr>
          <w:rFonts w:ascii="Calibri" w:hAnsi="Calibri"/>
          <w:b/>
          <w:sz w:val="24"/>
          <w:szCs w:val="24"/>
        </w:rPr>
        <w:t>sanal gerçeklik teknoloji</w:t>
      </w:r>
      <w:r w:rsidR="009329DE">
        <w:rPr>
          <w:rFonts w:ascii="Calibri" w:hAnsi="Calibri"/>
          <w:b/>
          <w:sz w:val="24"/>
          <w:szCs w:val="24"/>
        </w:rPr>
        <w:t>leri</w:t>
      </w:r>
      <w:r w:rsidR="00565EE8" w:rsidRPr="001C512C">
        <w:rPr>
          <w:rFonts w:ascii="Calibri" w:hAnsi="Calibri"/>
          <w:b/>
          <w:sz w:val="24"/>
          <w:szCs w:val="24"/>
        </w:rPr>
        <w:t xml:space="preserve"> aracılığıyla </w:t>
      </w:r>
      <w:r w:rsidR="00A70807" w:rsidRPr="001C512C">
        <w:rPr>
          <w:rFonts w:ascii="Calibri" w:hAnsi="Calibri"/>
          <w:b/>
          <w:sz w:val="24"/>
          <w:szCs w:val="24"/>
        </w:rPr>
        <w:t>ziyaretçilere İstanbul’un 19. y</w:t>
      </w:r>
      <w:r w:rsidR="009329DE">
        <w:rPr>
          <w:rFonts w:ascii="Calibri" w:hAnsi="Calibri"/>
          <w:b/>
          <w:sz w:val="24"/>
          <w:szCs w:val="24"/>
        </w:rPr>
        <w:t>üzyıl</w:t>
      </w:r>
      <w:r w:rsidR="00A70807" w:rsidRPr="001C512C">
        <w:rPr>
          <w:rFonts w:ascii="Calibri" w:hAnsi="Calibri"/>
          <w:b/>
          <w:sz w:val="24"/>
          <w:szCs w:val="24"/>
        </w:rPr>
        <w:t xml:space="preserve"> sonu önemli otellerinden biri ol</w:t>
      </w:r>
      <w:r w:rsidR="009329DE">
        <w:rPr>
          <w:rFonts w:ascii="Calibri" w:hAnsi="Calibri"/>
          <w:b/>
          <w:sz w:val="24"/>
          <w:szCs w:val="24"/>
        </w:rPr>
        <w:t>up bugün Pera Müzesi olarak kullanılan</w:t>
      </w:r>
      <w:r w:rsidR="00A70807" w:rsidRPr="001C512C">
        <w:rPr>
          <w:rFonts w:ascii="Calibri" w:hAnsi="Calibri"/>
          <w:b/>
          <w:sz w:val="24"/>
          <w:szCs w:val="24"/>
        </w:rPr>
        <w:t xml:space="preserve"> Bristol Oteli’ni</w:t>
      </w:r>
      <w:r w:rsidR="00A70807" w:rsidRPr="001C512C">
        <w:rPr>
          <w:rFonts w:ascii="Calibri" w:hAnsi="Calibri" w:cs="Arial"/>
          <w:color w:val="000000"/>
          <w:sz w:val="24"/>
          <w:szCs w:val="24"/>
        </w:rPr>
        <w:t xml:space="preserve"> </w:t>
      </w:r>
      <w:r w:rsidR="00565EE8" w:rsidRPr="001C512C">
        <w:rPr>
          <w:rFonts w:ascii="Calibri" w:hAnsi="Calibri"/>
          <w:b/>
          <w:sz w:val="24"/>
          <w:szCs w:val="24"/>
        </w:rPr>
        <w:t>deneyim</w:t>
      </w:r>
      <w:r w:rsidR="00A70807" w:rsidRPr="001C512C">
        <w:rPr>
          <w:rFonts w:ascii="Calibri" w:hAnsi="Calibri"/>
          <w:b/>
          <w:sz w:val="24"/>
          <w:szCs w:val="24"/>
        </w:rPr>
        <w:t>leme fırsatı</w:t>
      </w:r>
      <w:r w:rsidR="00565EE8" w:rsidRPr="001C512C">
        <w:rPr>
          <w:rFonts w:ascii="Calibri" w:hAnsi="Calibri"/>
          <w:b/>
          <w:sz w:val="24"/>
          <w:szCs w:val="24"/>
        </w:rPr>
        <w:t xml:space="preserve"> sunuluyor.   </w:t>
      </w:r>
      <w:r w:rsidR="00565EE8" w:rsidRPr="001C512C">
        <w:rPr>
          <w:rFonts w:ascii="Calibri" w:hAnsi="Calibri" w:cstheme="minorHAnsi"/>
          <w:b/>
          <w:sz w:val="24"/>
          <w:szCs w:val="24"/>
          <w:shd w:val="clear" w:color="auto" w:fill="FFFFFF"/>
        </w:rPr>
        <w:t xml:space="preserve"> </w:t>
      </w:r>
      <w:r w:rsidR="00565EE8" w:rsidRPr="001C512C">
        <w:rPr>
          <w:rFonts w:ascii="Calibri" w:hAnsi="Calibri"/>
          <w:b/>
          <w:sz w:val="24"/>
          <w:szCs w:val="24"/>
        </w:rPr>
        <w:t xml:space="preserve">  </w:t>
      </w:r>
    </w:p>
    <w:p w14:paraId="6488CA85" w14:textId="77777777" w:rsidR="00565EE8" w:rsidRPr="001C512C" w:rsidRDefault="00565EE8" w:rsidP="00DA5B42">
      <w:pPr>
        <w:spacing w:after="0" w:line="240" w:lineRule="auto"/>
        <w:jc w:val="both"/>
        <w:rPr>
          <w:rFonts w:ascii="Calibri" w:hAnsi="Calibri"/>
          <w:b/>
          <w:sz w:val="24"/>
          <w:szCs w:val="24"/>
        </w:rPr>
      </w:pPr>
    </w:p>
    <w:p w14:paraId="67214B77" w14:textId="705EEF62" w:rsidR="0071737A" w:rsidRPr="001C512C" w:rsidRDefault="008A18C6" w:rsidP="003D5452">
      <w:pPr>
        <w:spacing w:after="0" w:line="240" w:lineRule="auto"/>
        <w:jc w:val="both"/>
        <w:rPr>
          <w:rFonts w:ascii="Calibri" w:hAnsi="Calibri" w:cstheme="minorHAnsi"/>
          <w:sz w:val="24"/>
          <w:szCs w:val="24"/>
        </w:rPr>
      </w:pPr>
      <w:r w:rsidRPr="001C512C">
        <w:rPr>
          <w:rFonts w:ascii="Calibri" w:hAnsi="Calibri" w:cstheme="minorHAnsi"/>
          <w:b/>
          <w:sz w:val="24"/>
          <w:szCs w:val="24"/>
          <w:shd w:val="clear" w:color="auto" w:fill="FFFFFF"/>
        </w:rPr>
        <w:t>İstanbul Araştırmaları Enstitüsü’nün</w:t>
      </w:r>
      <w:r w:rsidRPr="001C512C">
        <w:rPr>
          <w:rFonts w:ascii="Calibri" w:hAnsi="Calibri"/>
          <w:b/>
          <w:sz w:val="24"/>
          <w:szCs w:val="24"/>
        </w:rPr>
        <w:t xml:space="preserve"> “Aralıktan Bakmak” </w:t>
      </w:r>
      <w:r w:rsidRPr="001C512C">
        <w:rPr>
          <w:rFonts w:ascii="Calibri" w:hAnsi="Calibri"/>
          <w:sz w:val="24"/>
          <w:szCs w:val="24"/>
        </w:rPr>
        <w:t>sergisi,</w:t>
      </w:r>
      <w:r w:rsidRPr="001C512C">
        <w:rPr>
          <w:rFonts w:ascii="Calibri" w:hAnsi="Calibri"/>
          <w:b/>
          <w:sz w:val="24"/>
          <w:szCs w:val="24"/>
        </w:rPr>
        <w:t xml:space="preserve"> </w:t>
      </w:r>
      <w:r w:rsidR="00C66C13" w:rsidRPr="001C512C">
        <w:rPr>
          <w:rFonts w:ascii="Calibri" w:hAnsi="Calibri"/>
          <w:sz w:val="24"/>
          <w:szCs w:val="24"/>
        </w:rPr>
        <w:t>kentin geçirdiği değişim ve dönüşümün</w:t>
      </w:r>
      <w:r w:rsidR="00E00268" w:rsidRPr="001C512C">
        <w:rPr>
          <w:rFonts w:ascii="Calibri" w:hAnsi="Calibri"/>
          <w:sz w:val="24"/>
          <w:szCs w:val="24"/>
        </w:rPr>
        <w:t xml:space="preserve"> en belirgin yaşandığı bölgelerden biri olan </w:t>
      </w:r>
      <w:r w:rsidR="00C66C13" w:rsidRPr="001C512C">
        <w:t>Pera</w:t>
      </w:r>
      <w:r w:rsidR="00E00268" w:rsidRPr="001C512C">
        <w:t>’y</w:t>
      </w:r>
      <w:r w:rsidR="00B878F1" w:rsidRPr="001C512C">
        <w:t xml:space="preserve">ı İstanbul Araştırmaları Enstitüsü ve Pera Müzesi binaları arasındaki kesitin </w:t>
      </w:r>
      <w:r w:rsidR="00E00268" w:rsidRPr="001C512C">
        <w:t>ürettiği referanslar</w:t>
      </w:r>
      <w:r w:rsidR="00E00268" w:rsidRPr="001C512C">
        <w:rPr>
          <w:rFonts w:ascii="Calibri" w:hAnsi="Calibri"/>
          <w:sz w:val="24"/>
          <w:szCs w:val="24"/>
        </w:rPr>
        <w:t xml:space="preserve"> üzerinden okumaya imkân tanıyor. </w:t>
      </w:r>
      <w:r w:rsidR="0007225B" w:rsidRPr="001C512C">
        <w:rPr>
          <w:rFonts w:ascii="Calibri" w:hAnsi="Calibri"/>
          <w:sz w:val="24"/>
          <w:szCs w:val="24"/>
        </w:rPr>
        <w:t xml:space="preserve">Küratörlüğünü ve sergi tasarımını Atölye Mil’in, VR </w:t>
      </w:r>
      <w:r w:rsidR="00A70807" w:rsidRPr="001C512C">
        <w:rPr>
          <w:rFonts w:ascii="Calibri" w:hAnsi="Calibri"/>
          <w:sz w:val="24"/>
          <w:szCs w:val="24"/>
        </w:rPr>
        <w:t xml:space="preserve">tasarım ve geliştirmesini </w:t>
      </w:r>
      <w:r w:rsidR="0007225B" w:rsidRPr="001C512C">
        <w:rPr>
          <w:rFonts w:ascii="Calibri" w:hAnsi="Calibri"/>
          <w:sz w:val="24"/>
          <w:szCs w:val="24"/>
        </w:rPr>
        <w:t>APOLLO’nun üstlendiği sergi, başta İstanbul Araştırmaları Enstitüsü arşivi olmak üzere</w:t>
      </w:r>
      <w:r w:rsidR="00DA5B42" w:rsidRPr="001C512C">
        <w:rPr>
          <w:rFonts w:ascii="Calibri" w:hAnsi="Calibri"/>
          <w:sz w:val="24"/>
          <w:szCs w:val="24"/>
        </w:rPr>
        <w:t xml:space="preserve">, </w:t>
      </w:r>
      <w:r w:rsidR="009329DE">
        <w:rPr>
          <w:rFonts w:ascii="Calibri" w:hAnsi="Calibri"/>
          <w:sz w:val="24"/>
          <w:szCs w:val="24"/>
        </w:rPr>
        <w:t xml:space="preserve">İBB </w:t>
      </w:r>
      <w:r w:rsidR="0007225B" w:rsidRPr="001C512C">
        <w:rPr>
          <w:rFonts w:ascii="Calibri" w:hAnsi="Calibri"/>
          <w:sz w:val="24"/>
          <w:szCs w:val="24"/>
        </w:rPr>
        <w:t>Atatürk Kitaplığı, Salt Araştırma, Pera Palas, Büyük Londra Oteli, Çelik Gülersoy Vakfı İstanbul Kitaplığı, Harvard Üniversitesi</w:t>
      </w:r>
      <w:r w:rsidR="009329DE">
        <w:rPr>
          <w:rFonts w:ascii="Calibri" w:hAnsi="Calibri"/>
          <w:sz w:val="24"/>
          <w:szCs w:val="24"/>
        </w:rPr>
        <w:t xml:space="preserve"> Kütüphanesi</w:t>
      </w:r>
      <w:r w:rsidR="0007225B" w:rsidRPr="001C512C">
        <w:rPr>
          <w:rFonts w:ascii="Calibri" w:hAnsi="Calibri"/>
          <w:sz w:val="24"/>
          <w:szCs w:val="24"/>
        </w:rPr>
        <w:t>, Yapı Kredi Bankası ve özel arşivlerden derlenen fotoğraf, belge, harita ve obje gibi malzemeleri bir araya getiriyor.</w:t>
      </w:r>
      <w:r w:rsidR="00727514" w:rsidRPr="001C512C">
        <w:rPr>
          <w:rFonts w:ascii="Calibri" w:hAnsi="Calibri"/>
          <w:sz w:val="24"/>
          <w:szCs w:val="24"/>
        </w:rPr>
        <w:t xml:space="preserve"> Sergide</w:t>
      </w:r>
      <w:r w:rsidR="00F008D6" w:rsidRPr="001C512C">
        <w:rPr>
          <w:rFonts w:ascii="Calibri" w:hAnsi="Calibri"/>
          <w:sz w:val="24"/>
          <w:szCs w:val="24"/>
        </w:rPr>
        <w:t xml:space="preserve"> Tepebaşı’nın henüz bir mezarlık olduğu zamanları belgeleyen erken 19. yüzyıl gravürlerine, şehrin gece hayatının merkezi olduğu 1960’lı yıllarda açılan Playboy Club’ın eğlenceli fotoğrafları eşlik ediyor</w:t>
      </w:r>
      <w:r w:rsidR="00274BB2" w:rsidRPr="001C512C">
        <w:rPr>
          <w:rFonts w:ascii="Calibri" w:hAnsi="Calibri"/>
          <w:sz w:val="24"/>
          <w:szCs w:val="24"/>
        </w:rPr>
        <w:t>.</w:t>
      </w:r>
      <w:r w:rsidR="00F008D6" w:rsidRPr="001C512C">
        <w:rPr>
          <w:rFonts w:ascii="Calibri" w:hAnsi="Calibri"/>
          <w:sz w:val="24"/>
          <w:szCs w:val="24"/>
        </w:rPr>
        <w:t xml:space="preserve"> </w:t>
      </w:r>
      <w:r w:rsidR="00130637" w:rsidRPr="001C512C">
        <w:rPr>
          <w:rFonts w:ascii="Calibri" w:hAnsi="Calibri"/>
          <w:sz w:val="24"/>
          <w:szCs w:val="24"/>
        </w:rPr>
        <w:t xml:space="preserve">Sergi aynı zamanda, bugün Pera Müzesi olarak kullanılan eski Bristol Oteli’ni sanal gerçeklik </w:t>
      </w:r>
      <w:r w:rsidR="0071737A" w:rsidRPr="001C512C">
        <w:rPr>
          <w:rFonts w:ascii="Calibri" w:hAnsi="Calibri"/>
          <w:sz w:val="24"/>
          <w:szCs w:val="24"/>
        </w:rPr>
        <w:t xml:space="preserve">teknolojileri </w:t>
      </w:r>
      <w:r w:rsidR="00130637" w:rsidRPr="001C512C">
        <w:rPr>
          <w:rFonts w:ascii="Calibri" w:hAnsi="Calibri"/>
          <w:sz w:val="24"/>
          <w:szCs w:val="24"/>
        </w:rPr>
        <w:t xml:space="preserve">aracılığıyla içindeymişçesine deneyimleme imkânı sunuyor. </w:t>
      </w:r>
      <w:r w:rsidR="00F05AF9" w:rsidRPr="001C512C">
        <w:rPr>
          <w:rFonts w:ascii="Calibri" w:hAnsi="Calibri" w:cstheme="minorHAnsi"/>
          <w:sz w:val="24"/>
          <w:szCs w:val="24"/>
        </w:rPr>
        <w:t xml:space="preserve">Ziyaretçileri, </w:t>
      </w:r>
      <w:r w:rsidR="00230326" w:rsidRPr="001C512C">
        <w:rPr>
          <w:rFonts w:ascii="Calibri" w:hAnsi="Calibri" w:cstheme="minorHAnsi"/>
          <w:sz w:val="24"/>
          <w:szCs w:val="24"/>
        </w:rPr>
        <w:t xml:space="preserve">Pera Müzesi </w:t>
      </w:r>
      <w:r w:rsidR="00F05AF9" w:rsidRPr="001C512C">
        <w:rPr>
          <w:rFonts w:ascii="Calibri" w:hAnsi="Calibri" w:cstheme="minorHAnsi"/>
          <w:sz w:val="24"/>
          <w:szCs w:val="24"/>
        </w:rPr>
        <w:t>b</w:t>
      </w:r>
      <w:r w:rsidR="0071737A" w:rsidRPr="001C512C">
        <w:rPr>
          <w:rFonts w:ascii="Calibri" w:hAnsi="Calibri" w:cstheme="minorHAnsi"/>
          <w:sz w:val="24"/>
          <w:szCs w:val="24"/>
        </w:rPr>
        <w:t>ina</w:t>
      </w:r>
      <w:r w:rsidR="00230326" w:rsidRPr="001C512C">
        <w:rPr>
          <w:rFonts w:ascii="Calibri" w:hAnsi="Calibri" w:cstheme="minorHAnsi"/>
          <w:sz w:val="24"/>
          <w:szCs w:val="24"/>
        </w:rPr>
        <w:t>sı</w:t>
      </w:r>
      <w:r w:rsidR="0071737A" w:rsidRPr="001C512C">
        <w:rPr>
          <w:rFonts w:ascii="Calibri" w:hAnsi="Calibri" w:cstheme="minorHAnsi"/>
          <w:sz w:val="24"/>
          <w:szCs w:val="24"/>
        </w:rPr>
        <w:t xml:space="preserve">nın çok katmanlı geçmişinde </w:t>
      </w:r>
      <w:r w:rsidR="00F05AF9" w:rsidRPr="001C512C">
        <w:rPr>
          <w:rFonts w:ascii="Calibri" w:hAnsi="Calibri" w:cstheme="minorHAnsi"/>
          <w:sz w:val="24"/>
          <w:szCs w:val="24"/>
        </w:rPr>
        <w:t xml:space="preserve">yüz </w:t>
      </w:r>
      <w:r w:rsidR="0071737A" w:rsidRPr="001C512C">
        <w:rPr>
          <w:rFonts w:ascii="Calibri" w:hAnsi="Calibri" w:cstheme="minorHAnsi"/>
          <w:sz w:val="24"/>
          <w:szCs w:val="24"/>
        </w:rPr>
        <w:t xml:space="preserve">yıllık bir yolculuğa çıkartan bu benzersiz mekân deneyimi, </w:t>
      </w:r>
      <w:r w:rsidR="00F05AF9" w:rsidRPr="001C512C">
        <w:rPr>
          <w:rFonts w:ascii="Calibri" w:hAnsi="Calibri" w:cstheme="minorHAnsi"/>
          <w:sz w:val="24"/>
          <w:szCs w:val="24"/>
        </w:rPr>
        <w:t>Bristol Oteli’ne ait teknik çi</w:t>
      </w:r>
      <w:r w:rsidR="005A19DA" w:rsidRPr="001C512C">
        <w:rPr>
          <w:rFonts w:ascii="Calibri" w:hAnsi="Calibri" w:cstheme="minorHAnsi"/>
          <w:sz w:val="24"/>
          <w:szCs w:val="24"/>
        </w:rPr>
        <w:t>zimler</w:t>
      </w:r>
      <w:r w:rsidR="00F05AF9" w:rsidRPr="001C512C">
        <w:rPr>
          <w:rFonts w:ascii="Calibri" w:hAnsi="Calibri" w:cstheme="minorHAnsi"/>
          <w:sz w:val="24"/>
          <w:szCs w:val="24"/>
        </w:rPr>
        <w:t xml:space="preserve">, </w:t>
      </w:r>
      <w:r w:rsidR="00A70807" w:rsidRPr="001C512C">
        <w:rPr>
          <w:rFonts w:ascii="Calibri" w:hAnsi="Calibri"/>
          <w:sz w:val="24"/>
          <w:szCs w:val="24"/>
        </w:rPr>
        <w:t xml:space="preserve">ve aynı dönem otellerinde kullanılmış mimari üslupları, mobilyaları ve objeleri </w:t>
      </w:r>
      <w:r w:rsidR="00F05AF9" w:rsidRPr="001C512C">
        <w:rPr>
          <w:rFonts w:ascii="Calibri" w:hAnsi="Calibri"/>
          <w:sz w:val="24"/>
          <w:szCs w:val="24"/>
        </w:rPr>
        <w:t xml:space="preserve">referans alıyor. Sanal ortamda tüm form, malzeme, renk ve doku ögeleriyle yeniden yaratılan </w:t>
      </w:r>
      <w:r w:rsidR="001F1442" w:rsidRPr="001C512C">
        <w:rPr>
          <w:rFonts w:ascii="Calibri" w:hAnsi="Calibri"/>
          <w:sz w:val="24"/>
          <w:szCs w:val="24"/>
        </w:rPr>
        <w:t>ote</w:t>
      </w:r>
      <w:r w:rsidR="00017DCC" w:rsidRPr="001C512C">
        <w:rPr>
          <w:rFonts w:ascii="Calibri" w:hAnsi="Calibri"/>
          <w:sz w:val="24"/>
          <w:szCs w:val="24"/>
        </w:rPr>
        <w:t>l</w:t>
      </w:r>
      <w:r w:rsidR="001F1442" w:rsidRPr="001C512C">
        <w:rPr>
          <w:rFonts w:ascii="Calibri" w:hAnsi="Calibri"/>
          <w:sz w:val="24"/>
          <w:szCs w:val="24"/>
        </w:rPr>
        <w:t>deki</w:t>
      </w:r>
      <w:r w:rsidR="00F05AF9" w:rsidRPr="001C512C">
        <w:rPr>
          <w:rFonts w:ascii="Calibri" w:hAnsi="Calibri"/>
          <w:sz w:val="24"/>
          <w:szCs w:val="24"/>
        </w:rPr>
        <w:t xml:space="preserve"> tur, lobide başlıyor.</w:t>
      </w:r>
      <w:r w:rsidR="00BC1776" w:rsidRPr="001C512C">
        <w:rPr>
          <w:rFonts w:ascii="Calibri" w:hAnsi="Calibri"/>
          <w:sz w:val="24"/>
          <w:szCs w:val="24"/>
        </w:rPr>
        <w:t xml:space="preserve"> Tur kapsamında</w:t>
      </w:r>
      <w:r w:rsidR="00230326" w:rsidRPr="001C512C">
        <w:rPr>
          <w:rFonts w:ascii="Calibri" w:hAnsi="Calibri"/>
          <w:sz w:val="24"/>
          <w:szCs w:val="24"/>
        </w:rPr>
        <w:t>,</w:t>
      </w:r>
      <w:r w:rsidR="00BC1776" w:rsidRPr="001C512C">
        <w:rPr>
          <w:rFonts w:ascii="Calibri" w:hAnsi="Calibri"/>
          <w:sz w:val="24"/>
          <w:szCs w:val="24"/>
        </w:rPr>
        <w:t xml:space="preserve"> </w:t>
      </w:r>
      <w:r w:rsidR="00230326" w:rsidRPr="001C512C">
        <w:rPr>
          <w:rFonts w:ascii="Calibri" w:hAnsi="Calibri"/>
          <w:sz w:val="24"/>
          <w:szCs w:val="24"/>
        </w:rPr>
        <w:t>içerisinde tarih</w:t>
      </w:r>
      <w:r w:rsidR="003D5452">
        <w:rPr>
          <w:rFonts w:ascii="Calibri" w:hAnsi="Calibri"/>
          <w:sz w:val="24"/>
          <w:szCs w:val="24"/>
        </w:rPr>
        <w:t>î</w:t>
      </w:r>
      <w:r w:rsidR="00230326" w:rsidRPr="001C512C">
        <w:rPr>
          <w:rFonts w:ascii="Calibri" w:hAnsi="Calibri"/>
          <w:sz w:val="24"/>
          <w:szCs w:val="24"/>
        </w:rPr>
        <w:t xml:space="preserve"> piyanoya ev sahipliği yapan dinlenme odası</w:t>
      </w:r>
      <w:r w:rsidR="001F1442" w:rsidRPr="001C512C">
        <w:rPr>
          <w:rFonts w:ascii="Calibri" w:hAnsi="Calibri"/>
          <w:sz w:val="24"/>
          <w:szCs w:val="24"/>
        </w:rPr>
        <w:t xml:space="preserve">nı, </w:t>
      </w:r>
      <w:r w:rsidR="00230326" w:rsidRPr="001C512C">
        <w:rPr>
          <w:rFonts w:ascii="Calibri" w:hAnsi="Calibri"/>
          <w:sz w:val="24"/>
          <w:szCs w:val="24"/>
        </w:rPr>
        <w:t xml:space="preserve">dönemin </w:t>
      </w:r>
      <w:r w:rsidR="003D5452">
        <w:rPr>
          <w:rFonts w:ascii="Calibri" w:hAnsi="Calibri"/>
          <w:sz w:val="24"/>
          <w:szCs w:val="24"/>
        </w:rPr>
        <w:t>birçok detayını</w:t>
      </w:r>
      <w:r w:rsidR="003D5452" w:rsidRPr="001C512C">
        <w:rPr>
          <w:rFonts w:ascii="Calibri" w:hAnsi="Calibri"/>
          <w:sz w:val="24"/>
          <w:szCs w:val="24"/>
        </w:rPr>
        <w:t xml:space="preserve"> </w:t>
      </w:r>
      <w:r w:rsidR="00230326" w:rsidRPr="001C512C">
        <w:rPr>
          <w:rFonts w:ascii="Calibri" w:hAnsi="Calibri"/>
          <w:sz w:val="24"/>
          <w:szCs w:val="24"/>
        </w:rPr>
        <w:t>barındıran</w:t>
      </w:r>
      <w:r w:rsidR="00BC1776" w:rsidRPr="001C512C">
        <w:rPr>
          <w:rFonts w:ascii="Calibri" w:hAnsi="Calibri"/>
          <w:sz w:val="24"/>
          <w:szCs w:val="24"/>
        </w:rPr>
        <w:t xml:space="preserve"> </w:t>
      </w:r>
      <w:r w:rsidR="003D5452">
        <w:rPr>
          <w:rFonts w:ascii="Calibri" w:hAnsi="Calibri"/>
          <w:sz w:val="24"/>
          <w:szCs w:val="24"/>
        </w:rPr>
        <w:t>yemek salonu</w:t>
      </w:r>
      <w:r w:rsidR="003D5452" w:rsidRPr="001C512C">
        <w:rPr>
          <w:rFonts w:ascii="Calibri" w:hAnsi="Calibri"/>
          <w:sz w:val="24"/>
          <w:szCs w:val="24"/>
        </w:rPr>
        <w:t xml:space="preserve"> </w:t>
      </w:r>
      <w:r w:rsidR="001F1442" w:rsidRPr="001C512C">
        <w:rPr>
          <w:rFonts w:ascii="Calibri" w:hAnsi="Calibri"/>
          <w:sz w:val="24"/>
          <w:szCs w:val="24"/>
        </w:rPr>
        <w:t xml:space="preserve">ve </w:t>
      </w:r>
      <w:r w:rsidR="003D5452">
        <w:rPr>
          <w:rFonts w:ascii="Calibri" w:hAnsi="Calibri"/>
          <w:sz w:val="24"/>
          <w:szCs w:val="24"/>
        </w:rPr>
        <w:t xml:space="preserve">19. </w:t>
      </w:r>
      <w:r w:rsidR="009329DE">
        <w:rPr>
          <w:rFonts w:ascii="Calibri" w:hAnsi="Calibri"/>
          <w:sz w:val="24"/>
          <w:szCs w:val="24"/>
        </w:rPr>
        <w:t>y</w:t>
      </w:r>
      <w:r w:rsidR="003D5452">
        <w:rPr>
          <w:rFonts w:ascii="Calibri" w:hAnsi="Calibri"/>
          <w:sz w:val="24"/>
          <w:szCs w:val="24"/>
        </w:rPr>
        <w:t xml:space="preserve">üzyıl </w:t>
      </w:r>
      <w:r w:rsidR="001C512C">
        <w:rPr>
          <w:rFonts w:ascii="Calibri" w:hAnsi="Calibri"/>
          <w:sz w:val="24"/>
          <w:szCs w:val="24"/>
        </w:rPr>
        <w:t xml:space="preserve">sonundaki konfor beklentilerine </w:t>
      </w:r>
      <w:r w:rsidR="003D5452">
        <w:rPr>
          <w:rFonts w:ascii="Calibri" w:hAnsi="Calibri"/>
          <w:sz w:val="24"/>
          <w:szCs w:val="24"/>
        </w:rPr>
        <w:t xml:space="preserve">göre tasarlanmış </w:t>
      </w:r>
      <w:r w:rsidR="001F1442" w:rsidRPr="001C512C">
        <w:rPr>
          <w:rFonts w:ascii="Calibri" w:hAnsi="Calibri"/>
          <w:sz w:val="24"/>
          <w:szCs w:val="24"/>
        </w:rPr>
        <w:t>otel odasını</w:t>
      </w:r>
      <w:r w:rsidR="001F1442" w:rsidRPr="001C512C">
        <w:rPr>
          <w:rFonts w:ascii="Calibri" w:hAnsi="Calibri" w:cstheme="minorHAnsi"/>
          <w:sz w:val="24"/>
          <w:szCs w:val="24"/>
        </w:rPr>
        <w:t xml:space="preserve"> </w:t>
      </w:r>
      <w:r w:rsidR="003D5452">
        <w:rPr>
          <w:rFonts w:ascii="Calibri" w:hAnsi="Calibri" w:cstheme="minorHAnsi"/>
          <w:sz w:val="24"/>
          <w:szCs w:val="24"/>
        </w:rPr>
        <w:t xml:space="preserve">gezebilen ziyaretçiler, otel duvarlarında da </w:t>
      </w:r>
      <w:r w:rsidR="001F1442" w:rsidRPr="001C512C">
        <w:rPr>
          <w:rFonts w:ascii="Calibri" w:hAnsi="Calibri" w:cstheme="minorHAnsi"/>
          <w:sz w:val="24"/>
          <w:szCs w:val="24"/>
        </w:rPr>
        <w:t xml:space="preserve"> </w:t>
      </w:r>
      <w:r w:rsidR="003D5452" w:rsidRPr="00B9620D">
        <w:rPr>
          <w:rFonts w:ascii="Calibri" w:hAnsi="Calibri"/>
          <w:sz w:val="24"/>
          <w:szCs w:val="24"/>
        </w:rPr>
        <w:t>Suna ve İnan Kıraç Vakfı Oryantalist Resim Koleksiyonu’ndan seçilen eserler</w:t>
      </w:r>
      <w:r w:rsidR="003D5452">
        <w:rPr>
          <w:rFonts w:ascii="Calibri" w:hAnsi="Calibri"/>
          <w:sz w:val="24"/>
          <w:szCs w:val="24"/>
        </w:rPr>
        <w:t>i izleme fırsatı buluyor.</w:t>
      </w:r>
    </w:p>
    <w:p w14:paraId="4062D30E" w14:textId="77777777" w:rsidR="008322CD" w:rsidRPr="001C512C" w:rsidRDefault="008322CD" w:rsidP="00DA5B42">
      <w:pPr>
        <w:spacing w:after="0" w:line="240" w:lineRule="auto"/>
        <w:jc w:val="both"/>
        <w:rPr>
          <w:rFonts w:ascii="Calibri" w:hAnsi="Calibri" w:cstheme="minorHAnsi"/>
          <w:sz w:val="24"/>
          <w:szCs w:val="24"/>
        </w:rPr>
      </w:pPr>
    </w:p>
    <w:p w14:paraId="15E661EC" w14:textId="6349D536" w:rsidR="008322CD" w:rsidRPr="001C512C" w:rsidRDefault="008322CD" w:rsidP="00DA5B42">
      <w:pPr>
        <w:spacing w:after="0" w:line="240" w:lineRule="auto"/>
        <w:jc w:val="both"/>
        <w:rPr>
          <w:rFonts w:ascii="Calibri" w:hAnsi="Calibri" w:cstheme="minorHAnsi"/>
          <w:b/>
          <w:sz w:val="24"/>
          <w:szCs w:val="20"/>
          <w:shd w:val="clear" w:color="auto" w:fill="FFFFFF"/>
        </w:rPr>
      </w:pPr>
      <w:r w:rsidRPr="001C512C">
        <w:rPr>
          <w:rFonts w:ascii="Calibri" w:hAnsi="Calibri" w:cstheme="minorHAnsi"/>
          <w:b/>
          <w:sz w:val="24"/>
          <w:szCs w:val="20"/>
          <w:shd w:val="clear" w:color="auto" w:fill="FFFFFF"/>
        </w:rPr>
        <w:t xml:space="preserve">Kendine özgü karakteri ile öne çıkan Pera’ya </w:t>
      </w:r>
      <w:r w:rsidR="002F17D4">
        <w:rPr>
          <w:rFonts w:ascii="Calibri" w:hAnsi="Calibri" w:cstheme="minorHAnsi"/>
          <w:b/>
          <w:sz w:val="24"/>
          <w:szCs w:val="20"/>
          <w:shd w:val="clear" w:color="auto" w:fill="FFFFFF"/>
        </w:rPr>
        <w:t xml:space="preserve">aralıktan </w:t>
      </w:r>
      <w:r w:rsidRPr="001C512C">
        <w:rPr>
          <w:rFonts w:ascii="Calibri" w:hAnsi="Calibri" w:cstheme="minorHAnsi"/>
          <w:b/>
          <w:sz w:val="24"/>
          <w:szCs w:val="20"/>
          <w:shd w:val="clear" w:color="auto" w:fill="FFFFFF"/>
        </w:rPr>
        <w:t xml:space="preserve">bakış  </w:t>
      </w:r>
    </w:p>
    <w:p w14:paraId="42272359" w14:textId="4F6D5097" w:rsidR="001D0A80" w:rsidRDefault="008322CD" w:rsidP="00DA5B42">
      <w:pPr>
        <w:spacing w:after="0" w:line="240" w:lineRule="auto"/>
        <w:jc w:val="both"/>
        <w:rPr>
          <w:rFonts w:ascii="Calibri" w:hAnsi="Calibri" w:cstheme="minorHAnsi"/>
          <w:sz w:val="24"/>
          <w:szCs w:val="24"/>
        </w:rPr>
      </w:pPr>
      <w:r w:rsidRPr="001C512C">
        <w:rPr>
          <w:rFonts w:ascii="Calibri" w:hAnsi="Calibri" w:cstheme="minorHAnsi"/>
          <w:sz w:val="24"/>
          <w:szCs w:val="20"/>
          <w:shd w:val="clear" w:color="auto" w:fill="FFFFFF"/>
        </w:rPr>
        <w:t>19. yüzyıl, modernleşme ile birlikte ekonomik, sosyal ve fiziksel dönüşümlerin yaşandığı, gündelik hayatın ve mek</w:t>
      </w:r>
      <w:r w:rsidRPr="001C512C">
        <w:rPr>
          <w:rFonts w:ascii="Calibri" w:hAnsi="Calibri" w:cstheme="minorHAnsi"/>
          <w:sz w:val="24"/>
          <w:szCs w:val="24"/>
        </w:rPr>
        <w:t>â</w:t>
      </w:r>
      <w:r w:rsidRPr="001C512C">
        <w:rPr>
          <w:rFonts w:ascii="Calibri" w:hAnsi="Calibri" w:cstheme="minorHAnsi"/>
          <w:sz w:val="24"/>
          <w:szCs w:val="20"/>
          <w:shd w:val="clear" w:color="auto" w:fill="FFFFFF"/>
        </w:rPr>
        <w:t>nların birbirini yeniden inşa ettiği, kent sakinlerinin de bu dönüşüme ayak uydurduğu bir dönemi teşkil eder. Uluslararası ulaşım ağındaki gelişmeler, kente gelen yabancıların alışkanlıklarına uygun konaklama, alışveriş ve eğlence talepleri, yeni mek</w:t>
      </w:r>
      <w:r w:rsidRPr="001C512C">
        <w:rPr>
          <w:rFonts w:ascii="Calibri" w:hAnsi="Calibri" w:cstheme="minorHAnsi"/>
          <w:sz w:val="24"/>
          <w:szCs w:val="24"/>
        </w:rPr>
        <w:t>â</w:t>
      </w:r>
      <w:r w:rsidRPr="001C512C">
        <w:rPr>
          <w:rFonts w:ascii="Calibri" w:hAnsi="Calibri" w:cstheme="minorHAnsi"/>
          <w:sz w:val="24"/>
          <w:szCs w:val="20"/>
          <w:shd w:val="clear" w:color="auto" w:fill="FFFFFF"/>
        </w:rPr>
        <w:t>nların doğuşuna etki ederken, ithalatın artması tüketici kalıplarının yönünü değiştirir. Bu durum, İstanbul’un ve özellikle de Pera semtinin, çok boyutlu bir değişimden geçmesini</w:t>
      </w:r>
      <w:r w:rsidR="003D5452">
        <w:rPr>
          <w:rFonts w:ascii="Calibri" w:hAnsi="Calibri" w:cstheme="minorHAnsi"/>
          <w:sz w:val="24"/>
          <w:szCs w:val="20"/>
          <w:shd w:val="clear" w:color="auto" w:fill="FFFFFF"/>
        </w:rPr>
        <w:t xml:space="preserve"> sağlar.</w:t>
      </w:r>
      <w:r w:rsidR="00A95B47">
        <w:rPr>
          <w:rFonts w:ascii="Calibri" w:hAnsi="Calibri" w:cstheme="minorHAnsi"/>
          <w:sz w:val="24"/>
          <w:szCs w:val="20"/>
          <w:shd w:val="clear" w:color="auto" w:fill="FFFFFF"/>
        </w:rPr>
        <w:t xml:space="preserve"> </w:t>
      </w:r>
      <w:r w:rsidRPr="001C512C">
        <w:rPr>
          <w:rFonts w:ascii="Calibri" w:hAnsi="Calibri" w:cstheme="minorHAnsi"/>
          <w:sz w:val="24"/>
          <w:szCs w:val="24"/>
          <w:shd w:val="clear" w:color="auto" w:fill="FFFFFF"/>
        </w:rPr>
        <w:t>19. yüzyıl</w:t>
      </w:r>
      <w:r w:rsidR="005B23D4">
        <w:rPr>
          <w:rFonts w:ascii="Calibri" w:hAnsi="Calibri" w:cstheme="minorHAnsi"/>
          <w:sz w:val="24"/>
          <w:szCs w:val="24"/>
          <w:shd w:val="clear" w:color="auto" w:fill="FFFFFF"/>
        </w:rPr>
        <w:t>ın</w:t>
      </w:r>
      <w:r w:rsidRPr="001C512C">
        <w:rPr>
          <w:rFonts w:ascii="Calibri" w:hAnsi="Calibri" w:cstheme="minorHAnsi"/>
          <w:sz w:val="24"/>
          <w:szCs w:val="24"/>
          <w:shd w:val="clear" w:color="auto" w:fill="FFFFFF"/>
        </w:rPr>
        <w:t xml:space="preserve"> ikinci yarısından itibaren Pera, çeşitli eğlence, dinlence ve seyir mek</w:t>
      </w:r>
      <w:r w:rsidRPr="001C512C">
        <w:rPr>
          <w:rFonts w:ascii="Calibri" w:hAnsi="Calibri"/>
          <w:sz w:val="24"/>
          <w:szCs w:val="24"/>
        </w:rPr>
        <w:t>â</w:t>
      </w:r>
      <w:r w:rsidRPr="001C512C">
        <w:rPr>
          <w:rFonts w:ascii="Calibri" w:hAnsi="Calibri" w:cstheme="minorHAnsi"/>
          <w:sz w:val="24"/>
          <w:szCs w:val="24"/>
          <w:shd w:val="clear" w:color="auto" w:fill="FFFFFF"/>
        </w:rPr>
        <w:t>nları ile kendine özgü bir karakter kazanır. Şehrin sosyal yaşantısının bir parçası haline gelen pasajları, mağazaları ve otelleri ile, yerel ve uluslararası pek çok aktörün buluştuğu semtin kazandığı karakter, sonraki yüzyılda nüfus</w:t>
      </w:r>
      <w:r w:rsidR="00727514" w:rsidRPr="001C512C">
        <w:rPr>
          <w:rFonts w:ascii="Calibri" w:hAnsi="Calibri" w:cstheme="minorHAnsi"/>
          <w:sz w:val="24"/>
          <w:szCs w:val="24"/>
          <w:shd w:val="clear" w:color="auto" w:fill="FFFFFF"/>
        </w:rPr>
        <w:t xml:space="preserve"> yapısındaki </w:t>
      </w:r>
      <w:r w:rsidRPr="001C512C">
        <w:rPr>
          <w:rFonts w:ascii="Calibri" w:hAnsi="Calibri" w:cstheme="minorHAnsi"/>
          <w:sz w:val="24"/>
          <w:szCs w:val="24"/>
          <w:shd w:val="clear" w:color="auto" w:fill="FFFFFF"/>
        </w:rPr>
        <w:t xml:space="preserve">dramatik değişimden etkilenmiş olsa da, bölgenin dönüşümü için belirleyici olmaya devam eder.  </w:t>
      </w:r>
    </w:p>
    <w:p w14:paraId="2FB988AC" w14:textId="77777777" w:rsidR="001C512C" w:rsidRPr="001C512C" w:rsidRDefault="001C512C" w:rsidP="00DA5B42">
      <w:pPr>
        <w:spacing w:after="0" w:line="240" w:lineRule="auto"/>
        <w:jc w:val="both"/>
        <w:rPr>
          <w:rFonts w:ascii="Calibri" w:hAnsi="Calibri" w:cstheme="minorHAnsi"/>
          <w:sz w:val="24"/>
          <w:szCs w:val="24"/>
        </w:rPr>
      </w:pPr>
    </w:p>
    <w:p w14:paraId="48E6990E" w14:textId="51740EB5" w:rsidR="001D0A80" w:rsidRPr="001C512C" w:rsidRDefault="008322CD" w:rsidP="00DA5B42">
      <w:pPr>
        <w:spacing w:after="0" w:line="240" w:lineRule="auto"/>
        <w:jc w:val="both"/>
        <w:rPr>
          <w:rFonts w:ascii="Calibri" w:hAnsi="Calibri" w:cstheme="minorHAnsi"/>
          <w:b/>
          <w:sz w:val="24"/>
          <w:szCs w:val="24"/>
        </w:rPr>
      </w:pPr>
      <w:r w:rsidRPr="001C512C">
        <w:rPr>
          <w:rFonts w:ascii="Calibri" w:hAnsi="Calibri" w:cstheme="minorHAnsi"/>
          <w:b/>
          <w:sz w:val="24"/>
          <w:szCs w:val="24"/>
        </w:rPr>
        <w:lastRenderedPageBreak/>
        <w:t xml:space="preserve">Rossolimo Apartmanı’ndan </w:t>
      </w:r>
      <w:r w:rsidR="00DA5B42" w:rsidRPr="001C512C">
        <w:rPr>
          <w:rFonts w:ascii="Calibri" w:hAnsi="Calibri" w:cstheme="minorHAnsi"/>
          <w:b/>
          <w:sz w:val="24"/>
          <w:szCs w:val="24"/>
        </w:rPr>
        <w:t>İ</w:t>
      </w:r>
      <w:r w:rsidR="000601AB" w:rsidRPr="001C512C">
        <w:rPr>
          <w:rFonts w:ascii="Calibri" w:hAnsi="Calibri" w:cstheme="minorHAnsi"/>
          <w:b/>
          <w:sz w:val="24"/>
          <w:szCs w:val="24"/>
        </w:rPr>
        <w:t>stanbul Araştırmaları Enstitüsü’ne</w:t>
      </w:r>
      <w:r w:rsidRPr="001C512C">
        <w:rPr>
          <w:rFonts w:ascii="Calibri" w:hAnsi="Calibri" w:cstheme="minorHAnsi"/>
          <w:b/>
          <w:sz w:val="24"/>
          <w:szCs w:val="24"/>
        </w:rPr>
        <w:t>,</w:t>
      </w:r>
      <w:r w:rsidRPr="001C512C">
        <w:rPr>
          <w:rFonts w:ascii="Calibri" w:hAnsi="Calibri" w:cstheme="minorHAnsi"/>
          <w:sz w:val="24"/>
          <w:szCs w:val="24"/>
        </w:rPr>
        <w:t xml:space="preserve"> </w:t>
      </w:r>
      <w:r w:rsidR="001D0A80" w:rsidRPr="001C512C">
        <w:rPr>
          <w:rFonts w:ascii="Calibri" w:hAnsi="Calibri" w:cstheme="minorHAnsi"/>
          <w:b/>
          <w:sz w:val="24"/>
          <w:szCs w:val="24"/>
        </w:rPr>
        <w:t>Bristol Oteli’nden Pera Müzesi’ne!</w:t>
      </w:r>
    </w:p>
    <w:p w14:paraId="7EF798FA" w14:textId="362154A1" w:rsidR="00DA5B42" w:rsidRPr="001C512C" w:rsidRDefault="008322CD" w:rsidP="00DA5B42">
      <w:pPr>
        <w:spacing w:after="0" w:line="240" w:lineRule="auto"/>
        <w:jc w:val="both"/>
        <w:rPr>
          <w:rFonts w:ascii="Calibri" w:hAnsi="Calibri" w:cstheme="minorHAnsi"/>
          <w:sz w:val="24"/>
          <w:szCs w:val="24"/>
        </w:rPr>
      </w:pPr>
      <w:r w:rsidRPr="001C512C">
        <w:rPr>
          <w:rFonts w:ascii="Calibri" w:hAnsi="Calibri" w:cstheme="minorHAnsi"/>
          <w:sz w:val="24"/>
          <w:szCs w:val="24"/>
        </w:rPr>
        <w:t>Mimar Guglielmo Semprini tarafından 1900’lerin başında yapılan Rossolimo Apartmanı’nın Meşrutiyet Caddesi’ne bakan ön cephesi, barındırdığı neoklasik mimari detayları ve süslemeleriyle dönemin iyi bir örneğini teşkil eder. Yıllarca konut olarak kullanıldıktan sonra, mimar Sinan Genim tarafından yenilenen Rossolimo Apartmanı, 2007 yılında</w:t>
      </w:r>
      <w:r w:rsidR="00DA5B42" w:rsidRPr="001C512C">
        <w:rPr>
          <w:rFonts w:ascii="Calibri" w:hAnsi="Calibri" w:cstheme="minorHAnsi"/>
          <w:sz w:val="24"/>
          <w:szCs w:val="24"/>
        </w:rPr>
        <w:t xml:space="preserve">, </w:t>
      </w:r>
      <w:r w:rsidRPr="001C512C">
        <w:rPr>
          <w:rFonts w:ascii="Calibri" w:hAnsi="Calibri" w:cstheme="minorHAnsi"/>
          <w:sz w:val="24"/>
          <w:szCs w:val="24"/>
        </w:rPr>
        <w:t xml:space="preserve">Suna ve İnan Kıraç Vakfı İstanbul Araştırmaları </w:t>
      </w:r>
      <w:r w:rsidR="00DA5B42" w:rsidRPr="001C512C">
        <w:rPr>
          <w:rFonts w:ascii="Calibri" w:hAnsi="Calibri" w:cstheme="minorHAnsi"/>
          <w:sz w:val="24"/>
          <w:szCs w:val="24"/>
        </w:rPr>
        <w:t>Enstitüsü olarak hizmete açılır.</w:t>
      </w:r>
      <w:r w:rsidRPr="001C512C">
        <w:rPr>
          <w:rFonts w:ascii="Calibri" w:hAnsi="Calibri" w:cstheme="minorHAnsi"/>
          <w:sz w:val="24"/>
          <w:szCs w:val="24"/>
        </w:rPr>
        <w:t xml:space="preserve"> </w:t>
      </w:r>
      <w:r w:rsidR="001D0A80" w:rsidRPr="001C512C">
        <w:rPr>
          <w:rFonts w:ascii="Calibri" w:hAnsi="Calibri" w:cstheme="minorHAnsi"/>
          <w:sz w:val="24"/>
          <w:szCs w:val="24"/>
        </w:rPr>
        <w:t>Mimar Achille Manoussos’un tasarladığı ve 1893 y</w:t>
      </w:r>
      <w:r w:rsidRPr="001C512C">
        <w:rPr>
          <w:rFonts w:ascii="Calibri" w:hAnsi="Calibri" w:cstheme="minorHAnsi"/>
          <w:sz w:val="24"/>
          <w:szCs w:val="24"/>
        </w:rPr>
        <w:t>ılında tamamlanan Bristol Oteli ise,</w:t>
      </w:r>
      <w:r w:rsidR="001D0A80" w:rsidRPr="001C512C">
        <w:rPr>
          <w:rFonts w:ascii="Calibri" w:hAnsi="Calibri" w:cstheme="minorHAnsi"/>
          <w:sz w:val="24"/>
          <w:szCs w:val="24"/>
        </w:rPr>
        <w:t xml:space="preserve"> şehrin önemli otellerinden biri olarak,</w:t>
      </w:r>
      <w:r w:rsidR="00DA5B42" w:rsidRPr="001C512C">
        <w:rPr>
          <w:rFonts w:ascii="Calibri" w:hAnsi="Calibri" w:cstheme="minorHAnsi"/>
          <w:sz w:val="24"/>
          <w:szCs w:val="24"/>
        </w:rPr>
        <w:t xml:space="preserve"> 1980’li yılların başına kadar üst düzey yabancı konukları misafir eder. </w:t>
      </w:r>
      <w:r w:rsidR="003D5452">
        <w:rPr>
          <w:rFonts w:ascii="Calibri" w:hAnsi="Calibri" w:cstheme="minorHAnsi"/>
          <w:sz w:val="24"/>
          <w:szCs w:val="24"/>
        </w:rPr>
        <w:t>Daha sonra</w:t>
      </w:r>
      <w:r w:rsidR="001D0A80" w:rsidRPr="001C512C">
        <w:rPr>
          <w:rFonts w:ascii="Calibri" w:hAnsi="Calibri" w:cstheme="minorHAnsi"/>
          <w:sz w:val="24"/>
          <w:szCs w:val="24"/>
        </w:rPr>
        <w:t xml:space="preserve"> Esbank Genel Müdürlüğü olarak kullanılmak üzere satılan bina, mimar Doğan Hasol tarafından yenilenir. Bu yenilenme sürecinde otel ile hemen yanındaki beş katlı konut binasının Meşrutiyet Caddesi’ne bakan cepheleri korunur ve iki parsel birleştirilir. Önce Bristol Oteli, sonra Esbank </w:t>
      </w:r>
      <w:r w:rsidR="003D5452">
        <w:rPr>
          <w:rFonts w:ascii="Calibri" w:hAnsi="Calibri" w:cstheme="minorHAnsi"/>
          <w:sz w:val="24"/>
          <w:szCs w:val="24"/>
        </w:rPr>
        <w:t xml:space="preserve">ve kısa bir süre Etibank </w:t>
      </w:r>
      <w:r w:rsidR="001D0A80" w:rsidRPr="001C512C">
        <w:rPr>
          <w:rFonts w:ascii="Calibri" w:hAnsi="Calibri" w:cstheme="minorHAnsi"/>
          <w:sz w:val="24"/>
          <w:szCs w:val="24"/>
        </w:rPr>
        <w:t xml:space="preserve">olarak </w:t>
      </w:r>
      <w:r w:rsidR="003D5452">
        <w:rPr>
          <w:rFonts w:ascii="Calibri" w:hAnsi="Calibri" w:cstheme="minorHAnsi"/>
          <w:sz w:val="24"/>
          <w:szCs w:val="24"/>
        </w:rPr>
        <w:t xml:space="preserve">2002’ye kadar </w:t>
      </w:r>
      <w:r w:rsidR="001D0A80" w:rsidRPr="001C512C">
        <w:rPr>
          <w:rFonts w:ascii="Calibri" w:hAnsi="Calibri" w:cstheme="minorHAnsi"/>
          <w:sz w:val="24"/>
          <w:szCs w:val="24"/>
        </w:rPr>
        <w:t xml:space="preserve">hizmet veren bina, Manoussos’un orijinal cephesi ve Hasol’un birleştirdiği parseller korunarak, mimar Sinan Genim’in hazırladığı proje doğrultusunda çağdaş ve donanımlı bir müze olarak yeniden tasarlanır. 2005’te Suna ve İnan Kıraç Vakfı Pera Müzesi olarak hizmete açılır.  </w:t>
      </w:r>
    </w:p>
    <w:p w14:paraId="5ED63D7A" w14:textId="77777777" w:rsidR="00DA5B42" w:rsidRPr="001C512C" w:rsidRDefault="00DA5B42" w:rsidP="00DA5B42">
      <w:pPr>
        <w:spacing w:after="0" w:line="240" w:lineRule="auto"/>
        <w:jc w:val="both"/>
        <w:rPr>
          <w:rFonts w:ascii="Calibri" w:hAnsi="Calibri" w:cstheme="minorHAnsi"/>
          <w:sz w:val="24"/>
          <w:szCs w:val="24"/>
        </w:rPr>
      </w:pPr>
    </w:p>
    <w:p w14:paraId="2F05FE28" w14:textId="354BA3AB" w:rsidR="00C549A2" w:rsidRPr="001C512C" w:rsidRDefault="001D0A80" w:rsidP="00DA5B42">
      <w:pPr>
        <w:spacing w:after="0" w:line="240" w:lineRule="auto"/>
        <w:jc w:val="both"/>
        <w:rPr>
          <w:rFonts w:ascii="Calibri" w:hAnsi="Calibri" w:cstheme="minorHAnsi"/>
          <w:sz w:val="24"/>
          <w:szCs w:val="24"/>
        </w:rPr>
      </w:pPr>
      <w:r w:rsidRPr="001C512C">
        <w:rPr>
          <w:rFonts w:ascii="Calibri" w:hAnsi="Calibri" w:cstheme="minorHAnsi"/>
          <w:sz w:val="24"/>
          <w:szCs w:val="24"/>
        </w:rPr>
        <w:t xml:space="preserve">İstanbul Araştırmaları Enstitüsü ve Pera Müzesi’nin bulunduğu tarihi yapılar arasındaki bölgeyi odağına </w:t>
      </w:r>
      <w:r w:rsidR="00F008D6">
        <w:rPr>
          <w:rFonts w:ascii="Calibri" w:hAnsi="Calibri" w:cstheme="minorHAnsi"/>
          <w:sz w:val="24"/>
          <w:szCs w:val="24"/>
        </w:rPr>
        <w:t>koyan</w:t>
      </w:r>
      <w:r w:rsidR="00F008D6" w:rsidRPr="001C512C">
        <w:rPr>
          <w:rFonts w:ascii="Calibri" w:hAnsi="Calibri" w:cstheme="minorHAnsi"/>
          <w:sz w:val="24"/>
          <w:szCs w:val="24"/>
        </w:rPr>
        <w:t xml:space="preserve"> </w:t>
      </w:r>
      <w:r w:rsidR="008322CD" w:rsidRPr="001C512C">
        <w:rPr>
          <w:rFonts w:ascii="Calibri" w:hAnsi="Calibri" w:cstheme="minorHAnsi"/>
          <w:sz w:val="24"/>
          <w:szCs w:val="24"/>
        </w:rPr>
        <w:t>sergi</w:t>
      </w:r>
      <w:r w:rsidR="004B38BC" w:rsidRPr="001C512C">
        <w:rPr>
          <w:rFonts w:ascii="Calibri" w:hAnsi="Calibri" w:cstheme="minorHAnsi"/>
          <w:sz w:val="24"/>
          <w:szCs w:val="24"/>
        </w:rPr>
        <w:t>,</w:t>
      </w:r>
      <w:r w:rsidRPr="001C512C">
        <w:rPr>
          <w:rFonts w:ascii="Calibri" w:hAnsi="Calibri" w:cstheme="minorHAnsi"/>
          <w:b/>
          <w:sz w:val="24"/>
          <w:szCs w:val="24"/>
        </w:rPr>
        <w:t xml:space="preserve"> </w:t>
      </w:r>
      <w:r w:rsidRPr="001C512C">
        <w:rPr>
          <w:rFonts w:ascii="Calibri" w:hAnsi="Calibri" w:cstheme="minorHAnsi"/>
          <w:sz w:val="24"/>
          <w:szCs w:val="24"/>
        </w:rPr>
        <w:t xml:space="preserve">Rossolimo Apartmanı’ndan </w:t>
      </w:r>
      <w:r w:rsidR="00A15BB6" w:rsidRPr="001C512C">
        <w:rPr>
          <w:rFonts w:ascii="Calibri" w:hAnsi="Calibri" w:cstheme="minorHAnsi"/>
          <w:sz w:val="24"/>
          <w:szCs w:val="24"/>
        </w:rPr>
        <w:t>Büyük Londra Oteli</w:t>
      </w:r>
      <w:r w:rsidRPr="001C512C">
        <w:rPr>
          <w:rFonts w:ascii="Calibri" w:hAnsi="Calibri" w:cstheme="minorHAnsi"/>
          <w:sz w:val="24"/>
          <w:szCs w:val="24"/>
        </w:rPr>
        <w:t>’ne</w:t>
      </w:r>
      <w:r w:rsidR="00A15BB6" w:rsidRPr="001C512C">
        <w:rPr>
          <w:rFonts w:ascii="Calibri" w:hAnsi="Calibri" w:cstheme="minorHAnsi"/>
          <w:sz w:val="24"/>
          <w:szCs w:val="24"/>
        </w:rPr>
        <w:t xml:space="preserve">, </w:t>
      </w:r>
      <w:r w:rsidR="00A71FFC" w:rsidRPr="001C512C">
        <w:rPr>
          <w:rFonts w:ascii="Calibri" w:hAnsi="Calibri" w:cstheme="minorHAnsi"/>
          <w:sz w:val="24"/>
          <w:szCs w:val="24"/>
        </w:rPr>
        <w:t>Pera Palas</w:t>
      </w:r>
      <w:r w:rsidRPr="001C512C">
        <w:rPr>
          <w:rFonts w:ascii="Calibri" w:hAnsi="Calibri" w:cstheme="minorHAnsi"/>
          <w:sz w:val="24"/>
          <w:szCs w:val="24"/>
        </w:rPr>
        <w:t>’tan</w:t>
      </w:r>
      <w:r w:rsidR="00A71FFC" w:rsidRPr="001C512C">
        <w:rPr>
          <w:rFonts w:ascii="Calibri" w:hAnsi="Calibri" w:cstheme="minorHAnsi"/>
          <w:sz w:val="24"/>
          <w:szCs w:val="24"/>
        </w:rPr>
        <w:t xml:space="preserve"> </w:t>
      </w:r>
      <w:r w:rsidR="003D5452">
        <w:rPr>
          <w:rFonts w:ascii="Calibri" w:hAnsi="Calibri" w:cstheme="minorHAnsi"/>
          <w:sz w:val="24"/>
          <w:szCs w:val="24"/>
        </w:rPr>
        <w:t>Odakule</w:t>
      </w:r>
      <w:r w:rsidR="004B38BC" w:rsidRPr="001C512C">
        <w:rPr>
          <w:rFonts w:ascii="Calibri" w:hAnsi="Calibri" w:cstheme="minorHAnsi"/>
          <w:sz w:val="24"/>
          <w:szCs w:val="24"/>
        </w:rPr>
        <w:t xml:space="preserve">’ye, Bristol Oteli’nden </w:t>
      </w:r>
      <w:r w:rsidR="00A15BB6" w:rsidRPr="001C512C">
        <w:rPr>
          <w:rFonts w:ascii="Calibri" w:hAnsi="Calibri" w:cstheme="minorHAnsi"/>
          <w:sz w:val="24"/>
          <w:szCs w:val="24"/>
        </w:rPr>
        <w:t>Tepebaşı Tiyatrosu</w:t>
      </w:r>
      <w:r w:rsidRPr="001C512C">
        <w:rPr>
          <w:rFonts w:ascii="Calibri" w:hAnsi="Calibri" w:cstheme="minorHAnsi"/>
          <w:sz w:val="24"/>
          <w:szCs w:val="24"/>
        </w:rPr>
        <w:t>’na kadar</w:t>
      </w:r>
      <w:r w:rsidR="004B38BC" w:rsidRPr="001C512C">
        <w:rPr>
          <w:rFonts w:ascii="Calibri" w:hAnsi="Calibri" w:cstheme="minorHAnsi"/>
          <w:sz w:val="24"/>
          <w:szCs w:val="24"/>
        </w:rPr>
        <w:t xml:space="preserve"> pek çok tarihi yapıyı mercek altına alı</w:t>
      </w:r>
      <w:r w:rsidR="00727514" w:rsidRPr="001C512C">
        <w:rPr>
          <w:rFonts w:ascii="Calibri" w:hAnsi="Calibri" w:cstheme="minorHAnsi"/>
          <w:sz w:val="24"/>
          <w:szCs w:val="24"/>
        </w:rPr>
        <w:t xml:space="preserve">rken, </w:t>
      </w:r>
      <w:r w:rsidR="003D5452">
        <w:rPr>
          <w:rFonts w:ascii="Calibri" w:hAnsi="Calibri" w:cstheme="minorHAnsi"/>
          <w:sz w:val="24"/>
          <w:szCs w:val="24"/>
        </w:rPr>
        <w:t xml:space="preserve">19. yüzyıl sonundan 20. </w:t>
      </w:r>
      <w:r w:rsidR="00A95B47">
        <w:rPr>
          <w:rFonts w:ascii="Calibri" w:hAnsi="Calibri" w:cstheme="minorHAnsi"/>
          <w:sz w:val="24"/>
          <w:szCs w:val="24"/>
        </w:rPr>
        <w:t>y</w:t>
      </w:r>
      <w:r w:rsidR="003D5452">
        <w:rPr>
          <w:rFonts w:ascii="Calibri" w:hAnsi="Calibri" w:cstheme="minorHAnsi"/>
          <w:sz w:val="24"/>
          <w:szCs w:val="24"/>
        </w:rPr>
        <w:t xml:space="preserve">üzyıl </w:t>
      </w:r>
      <w:r w:rsidR="00F008D6">
        <w:rPr>
          <w:rFonts w:ascii="Calibri" w:hAnsi="Calibri" w:cstheme="minorHAnsi"/>
          <w:sz w:val="24"/>
          <w:szCs w:val="24"/>
        </w:rPr>
        <w:t>sonuna</w:t>
      </w:r>
      <w:r w:rsidR="003D5452">
        <w:rPr>
          <w:rFonts w:ascii="Calibri" w:hAnsi="Calibri" w:cstheme="minorHAnsi"/>
          <w:sz w:val="24"/>
          <w:szCs w:val="24"/>
        </w:rPr>
        <w:t xml:space="preserve"> doğru uzanan bir </w:t>
      </w:r>
      <w:r w:rsidR="00727514" w:rsidRPr="001C512C">
        <w:rPr>
          <w:rFonts w:ascii="Calibri" w:hAnsi="Calibri" w:cstheme="minorHAnsi"/>
          <w:sz w:val="24"/>
          <w:szCs w:val="24"/>
        </w:rPr>
        <w:t xml:space="preserve">döneme ait </w:t>
      </w:r>
      <w:r w:rsidR="003D5452">
        <w:rPr>
          <w:rFonts w:ascii="Calibri" w:hAnsi="Calibri" w:cstheme="minorHAnsi"/>
          <w:sz w:val="24"/>
          <w:szCs w:val="24"/>
        </w:rPr>
        <w:t>fotoğraf</w:t>
      </w:r>
      <w:r w:rsidR="003D5452" w:rsidRPr="001C512C">
        <w:rPr>
          <w:rFonts w:ascii="Calibri" w:hAnsi="Calibri" w:cstheme="minorHAnsi"/>
          <w:sz w:val="24"/>
          <w:szCs w:val="24"/>
        </w:rPr>
        <w:t xml:space="preserve"> </w:t>
      </w:r>
      <w:r w:rsidR="00727514" w:rsidRPr="001C512C">
        <w:rPr>
          <w:rFonts w:ascii="Calibri" w:hAnsi="Calibri" w:cstheme="minorHAnsi"/>
          <w:sz w:val="24"/>
          <w:szCs w:val="24"/>
        </w:rPr>
        <w:t>ve belge</w:t>
      </w:r>
      <w:r w:rsidR="005B23D4">
        <w:rPr>
          <w:rFonts w:ascii="Calibri" w:hAnsi="Calibri" w:cstheme="minorHAnsi"/>
          <w:sz w:val="24"/>
          <w:szCs w:val="24"/>
        </w:rPr>
        <w:t>lerle</w:t>
      </w:r>
      <w:r w:rsidR="004B38BC" w:rsidRPr="001C512C">
        <w:rPr>
          <w:rFonts w:ascii="Calibri" w:hAnsi="Calibri" w:cstheme="minorHAnsi"/>
          <w:sz w:val="24"/>
          <w:szCs w:val="24"/>
        </w:rPr>
        <w:t xml:space="preserve"> </w:t>
      </w:r>
      <w:r w:rsidR="00F008D6">
        <w:rPr>
          <w:rFonts w:ascii="Calibri" w:hAnsi="Calibri" w:cstheme="minorHAnsi"/>
          <w:sz w:val="24"/>
          <w:szCs w:val="24"/>
        </w:rPr>
        <w:t xml:space="preserve">bölgenin </w:t>
      </w:r>
      <w:r w:rsidR="004B38BC" w:rsidRPr="001C512C">
        <w:rPr>
          <w:rFonts w:ascii="Calibri" w:hAnsi="Calibri" w:cstheme="minorHAnsi"/>
          <w:sz w:val="24"/>
          <w:szCs w:val="24"/>
        </w:rPr>
        <w:t>ç</w:t>
      </w:r>
      <w:r w:rsidRPr="001C512C">
        <w:rPr>
          <w:rFonts w:ascii="Calibri" w:hAnsi="Calibri" w:cstheme="minorHAnsi"/>
          <w:sz w:val="24"/>
          <w:szCs w:val="24"/>
        </w:rPr>
        <w:t>ok katmanlı kimliği</w:t>
      </w:r>
      <w:r w:rsidR="00F008D6">
        <w:rPr>
          <w:rFonts w:ascii="Calibri" w:hAnsi="Calibri" w:cstheme="minorHAnsi"/>
          <w:sz w:val="24"/>
          <w:szCs w:val="24"/>
        </w:rPr>
        <w:t>ni</w:t>
      </w:r>
      <w:r w:rsidR="004B38BC" w:rsidRPr="001C512C">
        <w:rPr>
          <w:rFonts w:ascii="Calibri" w:hAnsi="Calibri" w:cstheme="minorHAnsi"/>
          <w:sz w:val="24"/>
          <w:szCs w:val="24"/>
        </w:rPr>
        <w:t xml:space="preserve"> </w:t>
      </w:r>
      <w:r w:rsidR="005815B3" w:rsidRPr="001C512C">
        <w:rPr>
          <w:rFonts w:ascii="Calibri" w:hAnsi="Calibri" w:cstheme="minorHAnsi"/>
          <w:sz w:val="24"/>
          <w:szCs w:val="24"/>
        </w:rPr>
        <w:t xml:space="preserve">gözler önüne </w:t>
      </w:r>
      <w:r w:rsidR="00727514" w:rsidRPr="001C512C">
        <w:rPr>
          <w:rFonts w:ascii="Calibri" w:hAnsi="Calibri" w:cstheme="minorHAnsi"/>
          <w:sz w:val="24"/>
          <w:szCs w:val="24"/>
        </w:rPr>
        <w:t xml:space="preserve">seriyor. </w:t>
      </w:r>
      <w:r w:rsidR="008322CD" w:rsidRPr="001C512C">
        <w:rPr>
          <w:rFonts w:ascii="Calibri" w:hAnsi="Calibri" w:cstheme="minorHAnsi"/>
          <w:b/>
          <w:sz w:val="24"/>
          <w:szCs w:val="24"/>
        </w:rPr>
        <w:t>“Aralıktan Bakmak”</w:t>
      </w:r>
      <w:r w:rsidR="00DA5B42" w:rsidRPr="001C512C">
        <w:rPr>
          <w:rFonts w:ascii="Calibri" w:hAnsi="Calibri" w:cstheme="minorHAnsi"/>
          <w:b/>
          <w:sz w:val="24"/>
          <w:szCs w:val="24"/>
        </w:rPr>
        <w:t xml:space="preserve"> </w:t>
      </w:r>
      <w:r w:rsidR="00DA5B42" w:rsidRPr="001C512C">
        <w:rPr>
          <w:rFonts w:ascii="Calibri" w:hAnsi="Calibri" w:cstheme="minorHAnsi"/>
          <w:sz w:val="24"/>
          <w:szCs w:val="24"/>
        </w:rPr>
        <w:t>sergisi</w:t>
      </w:r>
      <w:r w:rsidR="006E7048" w:rsidRPr="001C512C">
        <w:rPr>
          <w:rFonts w:ascii="Calibri" w:hAnsi="Calibri" w:cstheme="minorHAnsi"/>
          <w:sz w:val="24"/>
          <w:szCs w:val="24"/>
        </w:rPr>
        <w:t xml:space="preserve">, </w:t>
      </w:r>
      <w:r w:rsidR="006E7048" w:rsidRPr="001C512C">
        <w:rPr>
          <w:rFonts w:ascii="Calibri" w:hAnsi="Calibri" w:cstheme="minorHAnsi"/>
          <w:b/>
          <w:sz w:val="24"/>
          <w:szCs w:val="24"/>
        </w:rPr>
        <w:t>2</w:t>
      </w:r>
      <w:r w:rsidR="00E84A61">
        <w:rPr>
          <w:rFonts w:ascii="Calibri" w:hAnsi="Calibri" w:cstheme="minorHAnsi"/>
          <w:b/>
          <w:sz w:val="24"/>
          <w:szCs w:val="24"/>
        </w:rPr>
        <w:t>1</w:t>
      </w:r>
      <w:bookmarkStart w:id="0" w:name="_GoBack"/>
      <w:bookmarkEnd w:id="0"/>
      <w:r w:rsidR="006E7048" w:rsidRPr="001C512C">
        <w:rPr>
          <w:rFonts w:ascii="Calibri" w:hAnsi="Calibri" w:cstheme="minorHAnsi"/>
          <w:b/>
          <w:sz w:val="24"/>
          <w:szCs w:val="24"/>
        </w:rPr>
        <w:t xml:space="preserve"> Mart</w:t>
      </w:r>
      <w:r w:rsidR="00F46B11" w:rsidRPr="001C512C">
        <w:rPr>
          <w:rFonts w:ascii="Calibri" w:hAnsi="Calibri" w:cstheme="minorHAnsi"/>
          <w:b/>
          <w:sz w:val="24"/>
          <w:szCs w:val="24"/>
        </w:rPr>
        <w:t xml:space="preserve"> </w:t>
      </w:r>
      <w:r w:rsidR="006E7048" w:rsidRPr="001C512C">
        <w:rPr>
          <w:rFonts w:ascii="Calibri" w:hAnsi="Calibri" w:cstheme="minorHAnsi"/>
          <w:b/>
          <w:sz w:val="24"/>
          <w:szCs w:val="24"/>
        </w:rPr>
        <w:t xml:space="preserve">- 21 Eylül </w:t>
      </w:r>
      <w:r w:rsidR="00F46B11" w:rsidRPr="001C512C">
        <w:rPr>
          <w:rFonts w:ascii="Calibri" w:hAnsi="Calibri" w:cstheme="minorHAnsi"/>
          <w:b/>
          <w:sz w:val="24"/>
          <w:szCs w:val="24"/>
        </w:rPr>
        <w:t>2019</w:t>
      </w:r>
      <w:r w:rsidR="00F46B11" w:rsidRPr="001C512C">
        <w:rPr>
          <w:rFonts w:ascii="Calibri" w:hAnsi="Calibri" w:cstheme="minorHAnsi"/>
          <w:sz w:val="24"/>
          <w:szCs w:val="24"/>
        </w:rPr>
        <w:t xml:space="preserve"> tarihleri arasında</w:t>
      </w:r>
      <w:r w:rsidR="006E7048" w:rsidRPr="001C512C">
        <w:rPr>
          <w:rFonts w:ascii="Calibri" w:hAnsi="Calibri" w:cstheme="minorHAnsi"/>
          <w:sz w:val="24"/>
          <w:szCs w:val="24"/>
        </w:rPr>
        <w:t xml:space="preserve"> </w:t>
      </w:r>
      <w:r w:rsidR="006E7048" w:rsidRPr="001C512C">
        <w:rPr>
          <w:rFonts w:ascii="Calibri" w:hAnsi="Calibri" w:cstheme="minorHAnsi"/>
          <w:b/>
          <w:sz w:val="24"/>
          <w:szCs w:val="24"/>
          <w:shd w:val="clear" w:color="auto" w:fill="FFFFFF"/>
        </w:rPr>
        <w:t>İstanbul Araştırmaları Enstitüsü</w:t>
      </w:r>
      <w:r w:rsidR="006E7048" w:rsidRPr="001C512C">
        <w:rPr>
          <w:rFonts w:ascii="Calibri" w:hAnsi="Calibri" w:cstheme="minorHAnsi"/>
          <w:sz w:val="24"/>
          <w:szCs w:val="24"/>
          <w:shd w:val="clear" w:color="auto" w:fill="FFFFFF"/>
        </w:rPr>
        <w:t>’nde</w:t>
      </w:r>
      <w:r w:rsidR="004B38BC" w:rsidRPr="001C512C">
        <w:rPr>
          <w:rFonts w:ascii="Calibri" w:hAnsi="Calibri" w:cstheme="minorHAnsi"/>
          <w:sz w:val="24"/>
          <w:szCs w:val="24"/>
          <w:shd w:val="clear" w:color="auto" w:fill="FFFFFF"/>
        </w:rPr>
        <w:t xml:space="preserve"> </w:t>
      </w:r>
      <w:r w:rsidR="008322CD" w:rsidRPr="001C512C">
        <w:rPr>
          <w:rFonts w:ascii="Calibri" w:hAnsi="Calibri" w:cstheme="minorHAnsi"/>
          <w:sz w:val="24"/>
          <w:szCs w:val="24"/>
          <w:shd w:val="clear" w:color="auto" w:fill="FFFFFF"/>
        </w:rPr>
        <w:t>ziyaretçileri</w:t>
      </w:r>
      <w:r w:rsidR="004B38BC" w:rsidRPr="001C512C">
        <w:rPr>
          <w:rFonts w:ascii="Calibri" w:hAnsi="Calibri" w:cstheme="minorHAnsi"/>
          <w:sz w:val="24"/>
          <w:szCs w:val="24"/>
          <w:shd w:val="clear" w:color="auto" w:fill="FFFFFF"/>
        </w:rPr>
        <w:t xml:space="preserve"> bekliyor. </w:t>
      </w:r>
    </w:p>
    <w:p w14:paraId="02D02E8B" w14:textId="77777777" w:rsidR="007F6FCE" w:rsidRPr="00A70807" w:rsidRDefault="007F6FCE" w:rsidP="00DA5B42">
      <w:pPr>
        <w:pStyle w:val="NoSpacing"/>
        <w:jc w:val="both"/>
        <w:rPr>
          <w:rFonts w:cstheme="minorHAnsi"/>
          <w:color w:val="C00000"/>
          <w:sz w:val="20"/>
          <w:szCs w:val="24"/>
        </w:rPr>
      </w:pPr>
    </w:p>
    <w:p w14:paraId="01A6A9FA" w14:textId="03405215" w:rsidR="00A01209" w:rsidRPr="00A70807" w:rsidRDefault="00A01209" w:rsidP="00DA5B42">
      <w:pPr>
        <w:pStyle w:val="NoSpacing"/>
        <w:jc w:val="both"/>
        <w:rPr>
          <w:rFonts w:cstheme="minorHAnsi"/>
          <w:color w:val="C00000"/>
          <w:sz w:val="20"/>
          <w:szCs w:val="24"/>
        </w:rPr>
      </w:pPr>
      <w:r w:rsidRPr="00A70807">
        <w:rPr>
          <w:rFonts w:cstheme="minorHAnsi"/>
          <w:color w:val="C00000"/>
          <w:sz w:val="20"/>
          <w:szCs w:val="24"/>
        </w:rPr>
        <w:t>Beyoğlu Tepebaşı’ndaki İsta</w:t>
      </w:r>
      <w:r w:rsidR="00227D2F" w:rsidRPr="00A70807">
        <w:rPr>
          <w:rFonts w:cstheme="minorHAnsi"/>
          <w:color w:val="C00000"/>
          <w:sz w:val="20"/>
          <w:szCs w:val="24"/>
        </w:rPr>
        <w:t>nbul Araştırmaları Enstitüsü</w:t>
      </w:r>
      <w:r w:rsidR="0080551A" w:rsidRPr="00A70807">
        <w:rPr>
          <w:rFonts w:cstheme="minorHAnsi"/>
          <w:color w:val="C00000"/>
          <w:sz w:val="20"/>
          <w:szCs w:val="24"/>
        </w:rPr>
        <w:t xml:space="preserve"> Galerisi</w:t>
      </w:r>
      <w:r w:rsidRPr="00A70807">
        <w:rPr>
          <w:rFonts w:cstheme="minorHAnsi"/>
          <w:color w:val="C00000"/>
          <w:sz w:val="20"/>
          <w:szCs w:val="24"/>
        </w:rPr>
        <w:t>, Pazar günleri hariç hafta</w:t>
      </w:r>
      <w:r w:rsidR="00A22300" w:rsidRPr="00A70807">
        <w:rPr>
          <w:rFonts w:cstheme="minorHAnsi"/>
          <w:color w:val="C00000"/>
          <w:sz w:val="20"/>
          <w:szCs w:val="24"/>
        </w:rPr>
        <w:t>nın</w:t>
      </w:r>
      <w:r w:rsidRPr="00A70807">
        <w:rPr>
          <w:rFonts w:cstheme="minorHAnsi"/>
          <w:color w:val="C00000"/>
          <w:sz w:val="20"/>
          <w:szCs w:val="24"/>
        </w:rPr>
        <w:t xml:space="preserve"> her gün</w:t>
      </w:r>
      <w:r w:rsidR="00A22300" w:rsidRPr="00A70807">
        <w:rPr>
          <w:rFonts w:cstheme="minorHAnsi"/>
          <w:color w:val="C00000"/>
          <w:sz w:val="20"/>
          <w:szCs w:val="24"/>
        </w:rPr>
        <w:t>ü</w:t>
      </w:r>
      <w:r w:rsidR="00F46B11" w:rsidRPr="00A70807">
        <w:rPr>
          <w:rFonts w:cstheme="minorHAnsi"/>
          <w:color w:val="C00000"/>
          <w:sz w:val="20"/>
          <w:szCs w:val="24"/>
        </w:rPr>
        <w:t xml:space="preserve"> 10:00 </w:t>
      </w:r>
      <w:r w:rsidRPr="00A70807">
        <w:rPr>
          <w:rFonts w:cstheme="minorHAnsi"/>
          <w:color w:val="C00000"/>
          <w:sz w:val="20"/>
          <w:szCs w:val="24"/>
        </w:rPr>
        <w:t xml:space="preserve">- 19:00 saatleri arasında gezilebilir. </w:t>
      </w:r>
    </w:p>
    <w:p w14:paraId="71D37D16" w14:textId="77777777" w:rsidR="00A01209" w:rsidRPr="00A70807" w:rsidRDefault="00A01209" w:rsidP="00DA5B42">
      <w:pPr>
        <w:pStyle w:val="NoSpacing"/>
        <w:jc w:val="both"/>
        <w:rPr>
          <w:rFonts w:cstheme="minorHAnsi"/>
          <w:b/>
          <w:color w:val="C00000"/>
          <w:sz w:val="20"/>
          <w:szCs w:val="24"/>
        </w:rPr>
      </w:pPr>
    </w:p>
    <w:p w14:paraId="5972A7B5" w14:textId="77777777" w:rsidR="00A01209" w:rsidRPr="00A70807" w:rsidRDefault="00A01209" w:rsidP="00DA5B42">
      <w:pPr>
        <w:pStyle w:val="NoSpacing"/>
        <w:jc w:val="both"/>
        <w:rPr>
          <w:rFonts w:cstheme="minorHAnsi"/>
          <w:color w:val="C00000"/>
          <w:sz w:val="20"/>
          <w:szCs w:val="24"/>
        </w:rPr>
      </w:pPr>
      <w:r w:rsidRPr="00A70807">
        <w:rPr>
          <w:rFonts w:cstheme="minorHAnsi"/>
          <w:color w:val="C00000"/>
          <w:sz w:val="20"/>
          <w:szCs w:val="24"/>
        </w:rPr>
        <w:t>İstanbul Araştırmaları Enstitüsü aynı zamanda bir kütüphane! Kütüphane çalışma saatleri hakkında ayrıntılı bilgi için web sitesini ziyaret edebilirsiniz. http://www.iae.org.tr</w:t>
      </w:r>
    </w:p>
    <w:p w14:paraId="1E98B3BB" w14:textId="77777777" w:rsidR="00A01209" w:rsidRPr="00A70807" w:rsidRDefault="00A01209" w:rsidP="00B74C4C">
      <w:pPr>
        <w:pStyle w:val="NoSpacing"/>
        <w:jc w:val="both"/>
        <w:rPr>
          <w:rFonts w:cstheme="minorHAnsi"/>
          <w:sz w:val="20"/>
          <w:szCs w:val="24"/>
        </w:rPr>
      </w:pPr>
    </w:p>
    <w:p w14:paraId="6333D2C4" w14:textId="77777777" w:rsidR="00A01209" w:rsidRPr="00A70807" w:rsidRDefault="00A01209" w:rsidP="00B74C4C">
      <w:pPr>
        <w:pStyle w:val="NoSpacing"/>
        <w:jc w:val="both"/>
        <w:rPr>
          <w:rFonts w:cstheme="minorHAnsi"/>
          <w:b/>
          <w:sz w:val="20"/>
          <w:szCs w:val="24"/>
          <w:u w:val="single"/>
        </w:rPr>
      </w:pPr>
      <w:r w:rsidRPr="00A70807">
        <w:rPr>
          <w:rFonts w:cstheme="minorHAnsi"/>
          <w:b/>
          <w:sz w:val="20"/>
          <w:szCs w:val="24"/>
          <w:u w:val="single"/>
        </w:rPr>
        <w:t>Detaylı Bilgi:</w:t>
      </w:r>
    </w:p>
    <w:p w14:paraId="56298E21" w14:textId="314F190A" w:rsidR="00A01209" w:rsidRPr="00A70807" w:rsidRDefault="00397801" w:rsidP="00B74C4C">
      <w:pPr>
        <w:pStyle w:val="NoSpacing"/>
        <w:jc w:val="both"/>
        <w:rPr>
          <w:rFonts w:cstheme="minorHAnsi"/>
          <w:sz w:val="20"/>
          <w:szCs w:val="24"/>
        </w:rPr>
      </w:pPr>
      <w:r w:rsidRPr="00A70807">
        <w:rPr>
          <w:rFonts w:cstheme="minorHAnsi"/>
          <w:sz w:val="20"/>
          <w:szCs w:val="24"/>
        </w:rPr>
        <w:t>Amber</w:t>
      </w:r>
      <w:r w:rsidR="00A01209" w:rsidRPr="00A70807">
        <w:rPr>
          <w:rFonts w:cstheme="minorHAnsi"/>
          <w:sz w:val="20"/>
          <w:szCs w:val="24"/>
        </w:rPr>
        <w:t xml:space="preserve"> </w:t>
      </w:r>
      <w:r w:rsidRPr="00A70807">
        <w:rPr>
          <w:rFonts w:cstheme="minorHAnsi"/>
          <w:sz w:val="20"/>
          <w:szCs w:val="24"/>
        </w:rPr>
        <w:t>Eroyan</w:t>
      </w:r>
      <w:r w:rsidR="00A01209" w:rsidRPr="00A70807">
        <w:rPr>
          <w:rFonts w:cstheme="minorHAnsi"/>
          <w:sz w:val="20"/>
          <w:szCs w:val="24"/>
        </w:rPr>
        <w:t xml:space="preserve">- Grup 7 İletişim Danışmanlığı / </w:t>
      </w:r>
      <w:r w:rsidRPr="00A70807">
        <w:rPr>
          <w:rFonts w:cstheme="minorHAnsi"/>
          <w:sz w:val="20"/>
          <w:szCs w:val="24"/>
        </w:rPr>
        <w:t>aeroyan</w:t>
      </w:r>
      <w:r w:rsidR="00A01209" w:rsidRPr="00A70807">
        <w:rPr>
          <w:rFonts w:cstheme="minorHAnsi"/>
          <w:sz w:val="20"/>
          <w:szCs w:val="24"/>
        </w:rPr>
        <w:t xml:space="preserve">@grup7.com.tr  (212) 292 13 13 </w:t>
      </w:r>
    </w:p>
    <w:p w14:paraId="345C35ED" w14:textId="0D38AE3B" w:rsidR="00103FF0" w:rsidRPr="00A70807" w:rsidRDefault="00A01209" w:rsidP="00B74C4C">
      <w:pPr>
        <w:pStyle w:val="NoSpacing"/>
        <w:jc w:val="both"/>
        <w:rPr>
          <w:rFonts w:cstheme="minorHAnsi"/>
          <w:sz w:val="20"/>
          <w:szCs w:val="24"/>
        </w:rPr>
      </w:pPr>
      <w:r w:rsidRPr="00A70807">
        <w:rPr>
          <w:rFonts w:cstheme="minorHAnsi"/>
          <w:sz w:val="20"/>
          <w:szCs w:val="24"/>
        </w:rPr>
        <w:t xml:space="preserve">Büşra Mutlu - Pera Müzesi / busra.mutlu@peramuzesi.org.tr (212) 334 09 00 </w:t>
      </w:r>
    </w:p>
    <w:p w14:paraId="47808C23" w14:textId="77777777" w:rsidR="00A01209" w:rsidRPr="00A70807" w:rsidRDefault="00A01209" w:rsidP="00B74C4C">
      <w:pPr>
        <w:pStyle w:val="NoSpacing"/>
        <w:jc w:val="both"/>
        <w:rPr>
          <w:sz w:val="20"/>
        </w:rPr>
      </w:pPr>
    </w:p>
    <w:p w14:paraId="627FAE83" w14:textId="16EA636F" w:rsidR="007B5202" w:rsidRPr="001C512C" w:rsidRDefault="00665FA5" w:rsidP="004A147A">
      <w:pPr>
        <w:spacing w:after="0" w:line="240" w:lineRule="auto"/>
        <w:jc w:val="both"/>
        <w:rPr>
          <w:rFonts w:ascii="Calibri" w:hAnsi="Calibri" w:cstheme="minorHAnsi"/>
          <w:color w:val="7F7F7F" w:themeColor="text1" w:themeTint="80"/>
          <w:sz w:val="20"/>
          <w:szCs w:val="20"/>
          <w:u w:val="single"/>
          <w:shd w:val="clear" w:color="auto" w:fill="FFFFFF"/>
        </w:rPr>
      </w:pPr>
      <w:r w:rsidRPr="001C512C">
        <w:rPr>
          <w:rFonts w:ascii="Calibri" w:hAnsi="Calibri" w:cstheme="minorHAnsi"/>
          <w:b/>
          <w:color w:val="7F7F7F" w:themeColor="text1" w:themeTint="80"/>
          <w:sz w:val="20"/>
          <w:szCs w:val="20"/>
          <w:u w:val="single"/>
          <w:shd w:val="clear" w:color="auto" w:fill="FFFFFF"/>
        </w:rPr>
        <w:t>Atölye Mil</w:t>
      </w:r>
      <w:r w:rsidR="007B5202" w:rsidRPr="001C512C">
        <w:rPr>
          <w:rFonts w:ascii="Calibri" w:hAnsi="Calibri" w:cstheme="minorHAnsi"/>
          <w:b/>
          <w:color w:val="7F7F7F" w:themeColor="text1" w:themeTint="80"/>
          <w:sz w:val="20"/>
          <w:szCs w:val="20"/>
          <w:u w:val="single"/>
          <w:shd w:val="clear" w:color="auto" w:fill="FFFFFF"/>
        </w:rPr>
        <w:t xml:space="preserve"> Hakkında</w:t>
      </w:r>
    </w:p>
    <w:p w14:paraId="373D1601" w14:textId="376F99D5" w:rsidR="00665FA5" w:rsidRDefault="00665FA5" w:rsidP="004A147A">
      <w:pPr>
        <w:spacing w:line="240" w:lineRule="auto"/>
        <w:jc w:val="both"/>
        <w:rPr>
          <w:rFonts w:ascii="Calibri" w:hAnsi="Calibri" w:cstheme="minorHAnsi"/>
          <w:color w:val="7F7F7F" w:themeColor="text1" w:themeTint="80"/>
          <w:sz w:val="20"/>
          <w:szCs w:val="20"/>
          <w:shd w:val="clear" w:color="auto" w:fill="FFFFFF"/>
        </w:rPr>
      </w:pPr>
      <w:r w:rsidRPr="001C512C">
        <w:rPr>
          <w:rFonts w:ascii="Calibri" w:hAnsi="Calibri" w:cstheme="minorHAnsi"/>
          <w:color w:val="7F7F7F" w:themeColor="text1" w:themeTint="80"/>
          <w:sz w:val="20"/>
          <w:szCs w:val="20"/>
          <w:shd w:val="clear" w:color="auto" w:fill="FFFFFF"/>
        </w:rPr>
        <w:t>2015 yılında</w:t>
      </w:r>
      <w:r w:rsidR="007B5202" w:rsidRPr="001C512C">
        <w:rPr>
          <w:rFonts w:ascii="Calibri" w:hAnsi="Calibri" w:cstheme="minorHAnsi"/>
          <w:color w:val="7F7F7F" w:themeColor="text1" w:themeTint="80"/>
          <w:sz w:val="20"/>
          <w:szCs w:val="20"/>
          <w:shd w:val="clear" w:color="auto" w:fill="FFFFFF"/>
        </w:rPr>
        <w:t xml:space="preserve"> </w:t>
      </w:r>
      <w:r w:rsidRPr="001C512C">
        <w:rPr>
          <w:rFonts w:ascii="Calibri" w:hAnsi="Calibri" w:cstheme="minorHAnsi"/>
          <w:color w:val="7F7F7F" w:themeColor="text1" w:themeTint="80"/>
          <w:sz w:val="20"/>
          <w:szCs w:val="20"/>
          <w:shd w:val="clear" w:color="auto" w:fill="FFFFFF"/>
        </w:rPr>
        <w:t xml:space="preserve">Dilara Tekin Gezginti </w:t>
      </w:r>
      <w:r w:rsidR="005B23D4">
        <w:rPr>
          <w:rFonts w:ascii="Calibri" w:hAnsi="Calibri" w:cstheme="minorHAnsi"/>
          <w:color w:val="7F7F7F" w:themeColor="text1" w:themeTint="80"/>
          <w:sz w:val="20"/>
          <w:szCs w:val="20"/>
          <w:shd w:val="clear" w:color="auto" w:fill="FFFFFF"/>
        </w:rPr>
        <w:t>ve</w:t>
      </w:r>
      <w:r w:rsidR="007B5202" w:rsidRPr="001C512C">
        <w:rPr>
          <w:rFonts w:ascii="Calibri" w:hAnsi="Calibri" w:cstheme="minorHAnsi"/>
          <w:color w:val="7F7F7F" w:themeColor="text1" w:themeTint="80"/>
          <w:sz w:val="20"/>
          <w:szCs w:val="20"/>
          <w:shd w:val="clear" w:color="auto" w:fill="FFFFFF"/>
        </w:rPr>
        <w:t xml:space="preserve"> </w:t>
      </w:r>
      <w:r w:rsidRPr="001C512C">
        <w:rPr>
          <w:rFonts w:ascii="Calibri" w:hAnsi="Calibri" w:cstheme="minorHAnsi"/>
          <w:color w:val="7F7F7F" w:themeColor="text1" w:themeTint="80"/>
          <w:sz w:val="20"/>
          <w:szCs w:val="20"/>
          <w:shd w:val="clear" w:color="auto" w:fill="FFFFFF"/>
        </w:rPr>
        <w:t xml:space="preserve">Eda Özgener tarafından kurulan Atölye Mil; mimarlık-sanat-üretim arakesitinde tasarım araştırmaları yapar. Üniversiteler, müzeler, tasarım ofisleri gibi kurumlarla ve bağımsız katılımcılarla çalışarak mimarlığın paralel üretimlerini dener. Mimarlık disiplininin sınırlarının muğlaklığını sever ve mümkün olduğunca kullanır. </w:t>
      </w:r>
      <w:bookmarkStart w:id="1" w:name="_5paz7tpu10u2"/>
      <w:bookmarkEnd w:id="1"/>
    </w:p>
    <w:p w14:paraId="593E4795" w14:textId="77777777" w:rsidR="00570C9D" w:rsidRPr="001C512C" w:rsidRDefault="00570C9D" w:rsidP="001C512C">
      <w:pPr>
        <w:spacing w:after="0" w:line="240" w:lineRule="auto"/>
        <w:jc w:val="both"/>
        <w:rPr>
          <w:rFonts w:ascii="Calibri" w:hAnsi="Calibri"/>
          <w:b/>
          <w:color w:val="7F7F7F" w:themeColor="text1" w:themeTint="80"/>
          <w:sz w:val="20"/>
          <w:szCs w:val="20"/>
          <w:u w:val="single"/>
        </w:rPr>
      </w:pPr>
      <w:r w:rsidRPr="001C512C">
        <w:rPr>
          <w:rFonts w:ascii="Calibri" w:hAnsi="Calibri"/>
          <w:b/>
          <w:color w:val="7F7F7F" w:themeColor="text1" w:themeTint="80"/>
          <w:sz w:val="20"/>
          <w:szCs w:val="20"/>
          <w:u w:val="single"/>
        </w:rPr>
        <w:t>APOLLO Hakkında</w:t>
      </w:r>
    </w:p>
    <w:p w14:paraId="789D77D0" w14:textId="65C7FE44" w:rsidR="00715BA1" w:rsidRPr="001C512C" w:rsidRDefault="00715BA1" w:rsidP="001C512C">
      <w:pPr>
        <w:spacing w:line="240" w:lineRule="auto"/>
        <w:rPr>
          <w:rFonts w:ascii="Calibri" w:hAnsi="Calibri"/>
          <w:color w:val="7F7F7F" w:themeColor="text1" w:themeTint="80"/>
          <w:sz w:val="20"/>
          <w:szCs w:val="20"/>
        </w:rPr>
      </w:pPr>
      <w:r w:rsidRPr="001C512C">
        <w:rPr>
          <w:rFonts w:ascii="Calibri" w:hAnsi="Calibri"/>
          <w:color w:val="7F7F7F" w:themeColor="text1" w:themeTint="80"/>
          <w:sz w:val="20"/>
          <w:szCs w:val="20"/>
        </w:rPr>
        <w:t>2011 yılında Ayşegül Karaman ve Esra Akdere t</w:t>
      </w:r>
      <w:r w:rsidRPr="00715BA1">
        <w:rPr>
          <w:rFonts w:ascii="Calibri" w:hAnsi="Calibri"/>
          <w:color w:val="7F7F7F" w:themeColor="text1" w:themeTint="80"/>
          <w:sz w:val="20"/>
          <w:szCs w:val="20"/>
        </w:rPr>
        <w:t xml:space="preserve">arafından İstanbul’da kurulan </w:t>
      </w:r>
      <w:r w:rsidRPr="001C512C">
        <w:rPr>
          <w:rFonts w:ascii="Calibri" w:hAnsi="Calibri"/>
          <w:color w:val="7F7F7F" w:themeColor="text1" w:themeTint="80"/>
          <w:sz w:val="20"/>
          <w:szCs w:val="20"/>
        </w:rPr>
        <w:t>APOLLO, mimarlık ve dijital çözümler ü</w:t>
      </w:r>
      <w:r w:rsidRPr="00715BA1">
        <w:rPr>
          <w:rFonts w:ascii="Calibri" w:hAnsi="Calibri"/>
          <w:color w:val="7F7F7F" w:themeColor="text1" w:themeTint="80"/>
          <w:sz w:val="20"/>
          <w:szCs w:val="20"/>
        </w:rPr>
        <w:t xml:space="preserve">zerine </w:t>
      </w:r>
      <w:r w:rsidRPr="001C512C">
        <w:rPr>
          <w:rFonts w:ascii="Calibri" w:hAnsi="Calibri"/>
          <w:color w:val="7F7F7F" w:themeColor="text1" w:themeTint="80"/>
          <w:sz w:val="20"/>
          <w:szCs w:val="20"/>
        </w:rPr>
        <w:t xml:space="preserve">fikir yürüten ve geliştiren multi-disipliner bir tasarım stüdyosudur. </w:t>
      </w:r>
      <w:r>
        <w:rPr>
          <w:rFonts w:ascii="Calibri" w:hAnsi="Calibri"/>
          <w:color w:val="7F7F7F" w:themeColor="text1" w:themeTint="80"/>
          <w:sz w:val="20"/>
          <w:szCs w:val="20"/>
        </w:rPr>
        <w:t>P</w:t>
      </w:r>
      <w:r w:rsidRPr="00715BA1">
        <w:rPr>
          <w:rFonts w:ascii="Calibri" w:hAnsi="Calibri"/>
          <w:color w:val="7F7F7F" w:themeColor="text1" w:themeTint="80"/>
          <w:sz w:val="20"/>
          <w:szCs w:val="20"/>
        </w:rPr>
        <w:t>rojelerinde</w:t>
      </w:r>
      <w:r w:rsidRPr="001C512C">
        <w:rPr>
          <w:rFonts w:ascii="Calibri" w:hAnsi="Calibri"/>
          <w:color w:val="7F7F7F" w:themeColor="text1" w:themeTint="80"/>
          <w:sz w:val="20"/>
          <w:szCs w:val="20"/>
        </w:rPr>
        <w:t xml:space="preserve">  deneyim tasarımı</w:t>
      </w:r>
      <w:r>
        <w:rPr>
          <w:rFonts w:ascii="Calibri" w:hAnsi="Calibri"/>
          <w:color w:val="7F7F7F" w:themeColor="text1" w:themeTint="80"/>
          <w:sz w:val="20"/>
          <w:szCs w:val="20"/>
        </w:rPr>
        <w:t xml:space="preserve"> ve</w:t>
      </w:r>
      <w:r w:rsidRPr="001C512C">
        <w:rPr>
          <w:rFonts w:ascii="Calibri" w:hAnsi="Calibri"/>
          <w:color w:val="7F7F7F" w:themeColor="text1" w:themeTint="80"/>
          <w:sz w:val="20"/>
          <w:szCs w:val="20"/>
        </w:rPr>
        <w:t xml:space="preserve"> etkileşimli tasarım odağında çalışmalar </w:t>
      </w:r>
      <w:r>
        <w:rPr>
          <w:rFonts w:ascii="Calibri" w:hAnsi="Calibri"/>
          <w:color w:val="7F7F7F" w:themeColor="text1" w:themeTint="80"/>
          <w:sz w:val="20"/>
          <w:szCs w:val="20"/>
        </w:rPr>
        <w:t>gerçekleştirir</w:t>
      </w:r>
      <w:r w:rsidRPr="00715BA1">
        <w:rPr>
          <w:rFonts w:ascii="Calibri" w:hAnsi="Calibri"/>
          <w:color w:val="7F7F7F" w:themeColor="text1" w:themeTint="80"/>
          <w:sz w:val="20"/>
          <w:szCs w:val="20"/>
        </w:rPr>
        <w:t>;</w:t>
      </w:r>
      <w:r w:rsidRPr="001C512C">
        <w:rPr>
          <w:rFonts w:ascii="Calibri" w:hAnsi="Calibri"/>
          <w:color w:val="7F7F7F" w:themeColor="text1" w:themeTint="80"/>
          <w:sz w:val="20"/>
          <w:szCs w:val="20"/>
        </w:rPr>
        <w:t xml:space="preserve"> sanal gerçeklik (VR), artırılmış gerçeklik (AR), karışık gerçeklik (MR) teknolojilerini</w:t>
      </w:r>
      <w:r>
        <w:rPr>
          <w:rFonts w:ascii="Calibri" w:hAnsi="Calibri"/>
          <w:color w:val="7F7F7F" w:themeColor="text1" w:themeTint="80"/>
          <w:sz w:val="20"/>
          <w:szCs w:val="20"/>
        </w:rPr>
        <w:t>n kullanıldığı</w:t>
      </w:r>
      <w:r w:rsidRPr="001C512C">
        <w:rPr>
          <w:rFonts w:ascii="Calibri" w:hAnsi="Calibri"/>
          <w:color w:val="7F7F7F" w:themeColor="text1" w:themeTint="80"/>
          <w:sz w:val="20"/>
          <w:szCs w:val="20"/>
        </w:rPr>
        <w:t xml:space="preserve"> kullan</w:t>
      </w:r>
      <w:r w:rsidRPr="00715BA1">
        <w:rPr>
          <w:rFonts w:ascii="Calibri" w:hAnsi="Calibri"/>
          <w:color w:val="7F7F7F" w:themeColor="text1" w:themeTint="80"/>
          <w:sz w:val="20"/>
          <w:szCs w:val="20"/>
        </w:rPr>
        <w:t>ıcı deneyimi odaklı projelerin</w:t>
      </w:r>
      <w:r w:rsidRPr="001C512C">
        <w:rPr>
          <w:rFonts w:ascii="Calibri" w:hAnsi="Calibri"/>
          <w:color w:val="7F7F7F" w:themeColor="text1" w:themeTint="80"/>
          <w:sz w:val="20"/>
          <w:szCs w:val="20"/>
        </w:rPr>
        <w:t xml:space="preserve"> yanında interaktif den</w:t>
      </w:r>
      <w:r>
        <w:rPr>
          <w:rFonts w:ascii="Calibri" w:hAnsi="Calibri"/>
          <w:color w:val="7F7F7F" w:themeColor="text1" w:themeTint="80"/>
          <w:sz w:val="20"/>
          <w:szCs w:val="20"/>
        </w:rPr>
        <w:t xml:space="preserve">eyime olanak veren denemeler </w:t>
      </w:r>
      <w:r w:rsidRPr="00715BA1">
        <w:rPr>
          <w:rFonts w:ascii="Calibri" w:hAnsi="Calibri"/>
          <w:color w:val="7F7F7F" w:themeColor="text1" w:themeTint="80"/>
          <w:sz w:val="20"/>
          <w:szCs w:val="20"/>
        </w:rPr>
        <w:t>de bulunurlar</w:t>
      </w:r>
      <w:r>
        <w:rPr>
          <w:rFonts w:ascii="Calibri" w:hAnsi="Calibri"/>
          <w:color w:val="7F7F7F" w:themeColor="text1" w:themeTint="80"/>
          <w:sz w:val="20"/>
          <w:szCs w:val="20"/>
        </w:rPr>
        <w:t>.</w:t>
      </w:r>
    </w:p>
    <w:p w14:paraId="6C0F1617" w14:textId="0D8EB832" w:rsidR="00227D2F" w:rsidRPr="001C512C" w:rsidRDefault="00227D2F" w:rsidP="009D67F2">
      <w:pPr>
        <w:spacing w:after="0" w:line="240" w:lineRule="auto"/>
        <w:jc w:val="both"/>
        <w:rPr>
          <w:rFonts w:ascii="Calibri" w:hAnsi="Calibri" w:cstheme="minorHAnsi"/>
          <w:b/>
          <w:color w:val="7F7F7F" w:themeColor="text1" w:themeTint="80"/>
          <w:sz w:val="20"/>
          <w:szCs w:val="20"/>
          <w:u w:val="single"/>
          <w:shd w:val="clear" w:color="auto" w:fill="FFFFFF"/>
        </w:rPr>
      </w:pPr>
      <w:r w:rsidRPr="001C512C">
        <w:rPr>
          <w:rFonts w:ascii="Calibri" w:hAnsi="Calibri" w:cstheme="minorHAnsi"/>
          <w:b/>
          <w:color w:val="7F7F7F" w:themeColor="text1" w:themeTint="80"/>
          <w:sz w:val="20"/>
          <w:szCs w:val="20"/>
          <w:u w:val="single"/>
          <w:shd w:val="clear" w:color="auto" w:fill="FFFFFF"/>
        </w:rPr>
        <w:t>İstanbul Araştırmaları Enstitüsü Hakkında</w:t>
      </w:r>
    </w:p>
    <w:p w14:paraId="38B3514C" w14:textId="3A6A070E" w:rsidR="006075DB" w:rsidRPr="00A70807" w:rsidRDefault="00227D2F" w:rsidP="00B74C4C">
      <w:pPr>
        <w:pStyle w:val="Body"/>
        <w:spacing w:after="0" w:line="240" w:lineRule="auto"/>
        <w:jc w:val="both"/>
        <w:rPr>
          <w:color w:val="7F7F7F" w:themeColor="text1" w:themeTint="80"/>
        </w:rPr>
      </w:pPr>
      <w:r w:rsidRPr="00A70807">
        <w:rPr>
          <w:color w:val="7F7F7F" w:themeColor="text1" w:themeTint="80"/>
          <w:sz w:val="20"/>
          <w:szCs w:val="20"/>
        </w:rPr>
        <w:t>Roma, Bizans ve Osmanlı uygarlıklarına damgasını vuran imparatorluklar başkenti İstanbul, hem onun bin</w:t>
      </w:r>
      <w:r w:rsidR="00575F38">
        <w:rPr>
          <w:color w:val="7F7F7F" w:themeColor="text1" w:themeTint="80"/>
          <w:sz w:val="20"/>
          <w:szCs w:val="20"/>
        </w:rPr>
        <w:t xml:space="preserve"> </w:t>
      </w:r>
      <w:r w:rsidRPr="00A70807">
        <w:rPr>
          <w:color w:val="7F7F7F" w:themeColor="text1" w:themeTint="80"/>
          <w:sz w:val="20"/>
          <w:szCs w:val="20"/>
        </w:rPr>
        <w:t>yıllar i</w:t>
      </w:r>
      <w:r w:rsidRPr="00A70807">
        <w:rPr>
          <w:color w:val="7F7F7F" w:themeColor="text1" w:themeTint="80"/>
          <w:sz w:val="20"/>
          <w:szCs w:val="20"/>
          <w:lang w:val="pt-PT"/>
        </w:rPr>
        <w:t>ç</w:t>
      </w:r>
      <w:r w:rsidRPr="00A70807">
        <w:rPr>
          <w:color w:val="7F7F7F" w:themeColor="text1" w:themeTint="80"/>
          <w:sz w:val="20"/>
          <w:szCs w:val="20"/>
        </w:rPr>
        <w:t>inde bi</w:t>
      </w:r>
      <w:r w:rsidRPr="00A70807">
        <w:rPr>
          <w:color w:val="7F7F7F" w:themeColor="text1" w:themeTint="80"/>
          <w:sz w:val="20"/>
          <w:szCs w:val="20"/>
          <w:lang w:val="pt-PT"/>
        </w:rPr>
        <w:t>ç</w:t>
      </w:r>
      <w:r w:rsidRPr="00A70807">
        <w:rPr>
          <w:color w:val="7F7F7F" w:themeColor="text1" w:themeTint="80"/>
          <w:sz w:val="20"/>
          <w:szCs w:val="20"/>
        </w:rPr>
        <w:t xml:space="preserve">imlenen "büyük kent" kimliğinin, hem de </w:t>
      </w:r>
      <w:r w:rsidRPr="00A70807">
        <w:rPr>
          <w:color w:val="7F7F7F" w:themeColor="text1" w:themeTint="80"/>
          <w:sz w:val="20"/>
          <w:szCs w:val="20"/>
          <w:lang w:val="pt-PT"/>
        </w:rPr>
        <w:t>ç</w:t>
      </w:r>
      <w:r w:rsidRPr="00A70807">
        <w:rPr>
          <w:color w:val="7F7F7F" w:themeColor="text1" w:themeTint="80"/>
          <w:sz w:val="20"/>
          <w:szCs w:val="20"/>
        </w:rPr>
        <w:t>evresindeki farklı kültü</w:t>
      </w:r>
      <w:r w:rsidRPr="00A70807">
        <w:rPr>
          <w:color w:val="7F7F7F" w:themeColor="text1" w:themeTint="80"/>
          <w:sz w:val="20"/>
          <w:szCs w:val="20"/>
          <w:lang w:val="pt-PT"/>
        </w:rPr>
        <w:t>r co</w:t>
      </w:r>
      <w:r w:rsidRPr="00A70807">
        <w:rPr>
          <w:color w:val="7F7F7F" w:themeColor="text1" w:themeTint="80"/>
          <w:sz w:val="20"/>
          <w:szCs w:val="20"/>
        </w:rPr>
        <w:t>ğrafyalarının keşfi i</w:t>
      </w:r>
      <w:r w:rsidRPr="00A70807">
        <w:rPr>
          <w:color w:val="7F7F7F" w:themeColor="text1" w:themeTint="80"/>
          <w:sz w:val="20"/>
          <w:szCs w:val="20"/>
          <w:lang w:val="pt-PT"/>
        </w:rPr>
        <w:t>ç</w:t>
      </w:r>
      <w:r w:rsidRPr="00A70807">
        <w:rPr>
          <w:color w:val="7F7F7F" w:themeColor="text1" w:themeTint="80"/>
          <w:sz w:val="20"/>
          <w:szCs w:val="20"/>
          <w:lang w:val="it-IT"/>
        </w:rPr>
        <w:t>in at</w:t>
      </w:r>
      <w:r w:rsidRPr="00A70807">
        <w:rPr>
          <w:color w:val="7F7F7F" w:themeColor="text1" w:themeTint="80"/>
          <w:sz w:val="20"/>
          <w:szCs w:val="20"/>
        </w:rPr>
        <w:t xml:space="preserve">ılacak adımların en uygun hareket noktası. Bu nedenle İstanbul Araştırmaları </w:t>
      </w:r>
      <w:r w:rsidRPr="001C512C">
        <w:rPr>
          <w:color w:val="7F7F7F" w:themeColor="text1" w:themeTint="80"/>
          <w:sz w:val="20"/>
          <w:szCs w:val="20"/>
        </w:rPr>
        <w:t>Enstit</w:t>
      </w:r>
      <w:r w:rsidRPr="00A70807">
        <w:rPr>
          <w:color w:val="7F7F7F" w:themeColor="text1" w:themeTint="80"/>
          <w:sz w:val="20"/>
          <w:szCs w:val="20"/>
        </w:rPr>
        <w:t xml:space="preserve">üsü, merkezden </w:t>
      </w:r>
      <w:r w:rsidRPr="00A70807">
        <w:rPr>
          <w:color w:val="7F7F7F" w:themeColor="text1" w:themeTint="80"/>
          <w:sz w:val="20"/>
          <w:szCs w:val="20"/>
          <w:lang w:val="pt-PT"/>
        </w:rPr>
        <w:t>ç</w:t>
      </w:r>
      <w:r w:rsidRPr="00A70807">
        <w:rPr>
          <w:color w:val="7F7F7F" w:themeColor="text1" w:themeTint="80"/>
          <w:sz w:val="20"/>
          <w:szCs w:val="20"/>
        </w:rPr>
        <w:t>evreye doğru genişleyen uygarlık izlerini takip ederek Bizans, Osmanlı ve Cumhuriyet d</w:t>
      </w:r>
      <w:r w:rsidRPr="00A70807">
        <w:rPr>
          <w:color w:val="7F7F7F" w:themeColor="text1" w:themeTint="80"/>
          <w:sz w:val="20"/>
          <w:szCs w:val="20"/>
          <w:lang w:val="sv-SE"/>
        </w:rPr>
        <w:t>ö</w:t>
      </w:r>
      <w:r w:rsidRPr="00A70807">
        <w:rPr>
          <w:color w:val="7F7F7F" w:themeColor="text1" w:themeTint="80"/>
          <w:sz w:val="20"/>
          <w:szCs w:val="20"/>
        </w:rPr>
        <w:t>nemlerini kapsayan bir süre</w:t>
      </w:r>
      <w:r w:rsidRPr="00A70807">
        <w:rPr>
          <w:color w:val="7F7F7F" w:themeColor="text1" w:themeTint="80"/>
          <w:sz w:val="20"/>
          <w:szCs w:val="20"/>
          <w:lang w:val="pt-PT"/>
        </w:rPr>
        <w:t>ç</w:t>
      </w:r>
      <w:r w:rsidRPr="00A70807">
        <w:rPr>
          <w:color w:val="7F7F7F" w:themeColor="text1" w:themeTint="80"/>
          <w:sz w:val="20"/>
          <w:szCs w:val="20"/>
        </w:rPr>
        <w:t>te kentin tarihini, kültürel yapısını ve insan profilini araştırmayı, bu ama</w:t>
      </w:r>
      <w:r w:rsidRPr="00A70807">
        <w:rPr>
          <w:color w:val="7F7F7F" w:themeColor="text1" w:themeTint="80"/>
          <w:sz w:val="20"/>
          <w:szCs w:val="20"/>
          <w:lang w:val="pt-PT"/>
        </w:rPr>
        <w:t>ç</w:t>
      </w:r>
      <w:r w:rsidRPr="00A70807">
        <w:rPr>
          <w:color w:val="7F7F7F" w:themeColor="text1" w:themeTint="80"/>
          <w:sz w:val="20"/>
          <w:szCs w:val="20"/>
        </w:rPr>
        <w:t>la projeler geliştirip desteklemeyi, ulusal ve uluslararası toplantılar, etkinlikler düzenleyerek elde ettiği sonu</w:t>
      </w:r>
      <w:r w:rsidRPr="00A70807">
        <w:rPr>
          <w:color w:val="7F7F7F" w:themeColor="text1" w:themeTint="80"/>
          <w:sz w:val="20"/>
          <w:szCs w:val="20"/>
          <w:lang w:val="pt-PT"/>
        </w:rPr>
        <w:t>ç</w:t>
      </w:r>
      <w:r w:rsidRPr="00A70807">
        <w:rPr>
          <w:color w:val="7F7F7F" w:themeColor="text1" w:themeTint="80"/>
          <w:sz w:val="20"/>
          <w:szCs w:val="20"/>
        </w:rPr>
        <w:t>ları ilgili kurumlarla paylaşmayı ve yayın yoluyla kamuoyuna ulaştırmayı hedefliyor. Enstitü bu ana hedeflerini, kendi bünyesinde oluşturduğu Bizans, Osmanlı ve Cumhuriyet Araştırmaları b</w:t>
      </w:r>
      <w:r w:rsidRPr="00A70807">
        <w:rPr>
          <w:color w:val="7F7F7F" w:themeColor="text1" w:themeTint="80"/>
          <w:sz w:val="20"/>
          <w:szCs w:val="20"/>
          <w:lang w:val="sv-SE"/>
        </w:rPr>
        <w:t>ö</w:t>
      </w:r>
      <w:r w:rsidRPr="00A70807">
        <w:rPr>
          <w:color w:val="7F7F7F" w:themeColor="text1" w:themeTint="80"/>
          <w:sz w:val="20"/>
          <w:szCs w:val="20"/>
        </w:rPr>
        <w:t xml:space="preserve">lümlerinin </w:t>
      </w:r>
      <w:r w:rsidRPr="00A70807">
        <w:rPr>
          <w:color w:val="7F7F7F" w:themeColor="text1" w:themeTint="80"/>
          <w:sz w:val="20"/>
          <w:szCs w:val="20"/>
          <w:lang w:val="pt-PT"/>
        </w:rPr>
        <w:t>ç</w:t>
      </w:r>
      <w:r w:rsidRPr="00A70807">
        <w:rPr>
          <w:color w:val="7F7F7F" w:themeColor="text1" w:themeTint="80"/>
          <w:sz w:val="20"/>
          <w:szCs w:val="20"/>
        </w:rPr>
        <w:t>alışma programları doğrultusunda ger</w:t>
      </w:r>
      <w:r w:rsidRPr="00A70807">
        <w:rPr>
          <w:color w:val="7F7F7F" w:themeColor="text1" w:themeTint="80"/>
          <w:sz w:val="20"/>
          <w:szCs w:val="20"/>
          <w:lang w:val="pt-PT"/>
        </w:rPr>
        <w:t>ç</w:t>
      </w:r>
      <w:r w:rsidRPr="00A70807">
        <w:rPr>
          <w:color w:val="7F7F7F" w:themeColor="text1" w:themeTint="80"/>
          <w:sz w:val="20"/>
          <w:szCs w:val="20"/>
        </w:rPr>
        <w:t>ekleştiriyor.</w:t>
      </w:r>
    </w:p>
    <w:sectPr w:rsidR="006075DB" w:rsidRPr="00A70807" w:rsidSect="001C512C">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F9E50" w14:textId="77777777" w:rsidR="00685B73" w:rsidRDefault="00685B73">
      <w:pPr>
        <w:spacing w:after="0" w:line="240" w:lineRule="auto"/>
      </w:pPr>
      <w:r>
        <w:separator/>
      </w:r>
    </w:p>
  </w:endnote>
  <w:endnote w:type="continuationSeparator" w:id="0">
    <w:p w14:paraId="07DE3D9B" w14:textId="77777777" w:rsidR="00685B73" w:rsidRDefault="0068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1AB2" w14:textId="77777777" w:rsidR="00672462" w:rsidRDefault="00E84A61" w:rsidP="00257920">
    <w:pPr>
      <w:pStyle w:val="NoSpacing"/>
      <w:ind w:right="-99"/>
      <w:jc w:val="center"/>
      <w:rPr>
        <w:rFonts w:ascii="Arial" w:hAnsi="Arial" w:cs="Arial"/>
        <w:b/>
        <w:sz w:val="16"/>
        <w:u w:val="single"/>
      </w:rPr>
    </w:pPr>
  </w:p>
  <w:p w14:paraId="651ED0F0" w14:textId="6A7603EE" w:rsidR="002D30BB" w:rsidRDefault="008E74AC" w:rsidP="00601DE7">
    <w:pPr>
      <w:pStyle w:val="NoSpacing"/>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1C512C">
      <w:rPr>
        <w:rFonts w:ascii="Arial" w:hAnsi="Arial" w:cs="Arial"/>
        <w:sz w:val="16"/>
        <w:szCs w:val="16"/>
      </w:rPr>
      <w:t xml:space="preserve"> </w:t>
    </w:r>
    <w:r w:rsidR="001C512C">
      <w:rPr>
        <w:rFonts w:ascii="Arial" w:hAnsi="Arial" w:cs="Arial"/>
        <w:sz w:val="16"/>
        <w:szCs w:val="16"/>
      </w:rPr>
      <w:br/>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19C91A87" w:rsidR="00257920" w:rsidRPr="00601DE7" w:rsidRDefault="00E84A61" w:rsidP="00601DE7">
    <w:pPr>
      <w:pStyle w:val="NoSpacing"/>
      <w:ind w:right="-99"/>
      <w:jc w:val="center"/>
      <w:rPr>
        <w:rFonts w:ascii="Arial" w:eastAsia="Times New Roman" w:hAnsi="Arial" w:cs="Arial"/>
        <w:sz w:val="16"/>
        <w:szCs w:val="16"/>
      </w:rPr>
    </w:pPr>
  </w:p>
  <w:p w14:paraId="14A180E4" w14:textId="77777777" w:rsidR="00257920" w:rsidRDefault="00E84A61" w:rsidP="00601D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A68AF" w14:textId="77777777" w:rsidR="00685B73" w:rsidRDefault="00685B73">
      <w:pPr>
        <w:spacing w:after="0" w:line="240" w:lineRule="auto"/>
      </w:pPr>
      <w:r>
        <w:separator/>
      </w:r>
    </w:p>
  </w:footnote>
  <w:footnote w:type="continuationSeparator" w:id="0">
    <w:p w14:paraId="344ED00F" w14:textId="77777777" w:rsidR="00685B73" w:rsidRDefault="00685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680F" w14:textId="58E71D45" w:rsidR="006154B8" w:rsidRDefault="0062623C" w:rsidP="006154B8">
    <w:pPr>
      <w:pStyle w:val="Header"/>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62623C" w:rsidRDefault="0062623C" w:rsidP="006154B8">
    <w:pPr>
      <w:pStyle w:val="Header"/>
      <w:jc w:val="center"/>
    </w:pPr>
  </w:p>
  <w:p w14:paraId="19F54720" w14:textId="77777777" w:rsidR="0062623C" w:rsidRDefault="0062623C" w:rsidP="006154B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2F"/>
    <w:rsid w:val="0001175D"/>
    <w:rsid w:val="00012888"/>
    <w:rsid w:val="0001364D"/>
    <w:rsid w:val="0001499C"/>
    <w:rsid w:val="00017DCC"/>
    <w:rsid w:val="00046A40"/>
    <w:rsid w:val="000559A7"/>
    <w:rsid w:val="000601AB"/>
    <w:rsid w:val="00061CF5"/>
    <w:rsid w:val="0007225B"/>
    <w:rsid w:val="00074D80"/>
    <w:rsid w:val="0007585D"/>
    <w:rsid w:val="000A5401"/>
    <w:rsid w:val="000B22A1"/>
    <w:rsid w:val="000C010D"/>
    <w:rsid w:val="00103FF0"/>
    <w:rsid w:val="00121EFC"/>
    <w:rsid w:val="0012341D"/>
    <w:rsid w:val="00130637"/>
    <w:rsid w:val="0014303D"/>
    <w:rsid w:val="001449C9"/>
    <w:rsid w:val="00151325"/>
    <w:rsid w:val="00175D4F"/>
    <w:rsid w:val="00181B8E"/>
    <w:rsid w:val="001824F1"/>
    <w:rsid w:val="00185AD2"/>
    <w:rsid w:val="001944E3"/>
    <w:rsid w:val="001B020E"/>
    <w:rsid w:val="001B46C8"/>
    <w:rsid w:val="001C33E4"/>
    <w:rsid w:val="001C3EA0"/>
    <w:rsid w:val="001C512C"/>
    <w:rsid w:val="001D0A80"/>
    <w:rsid w:val="001F1442"/>
    <w:rsid w:val="002034DB"/>
    <w:rsid w:val="00204D29"/>
    <w:rsid w:val="002218C4"/>
    <w:rsid w:val="00224BA3"/>
    <w:rsid w:val="00227D2F"/>
    <w:rsid w:val="00230326"/>
    <w:rsid w:val="002576C5"/>
    <w:rsid w:val="0027147A"/>
    <w:rsid w:val="00274BB2"/>
    <w:rsid w:val="00280B75"/>
    <w:rsid w:val="00282CDE"/>
    <w:rsid w:val="00291798"/>
    <w:rsid w:val="002A5C59"/>
    <w:rsid w:val="002C0A43"/>
    <w:rsid w:val="002C7394"/>
    <w:rsid w:val="002D30BB"/>
    <w:rsid w:val="002D50AF"/>
    <w:rsid w:val="002D72F7"/>
    <w:rsid w:val="002F17D4"/>
    <w:rsid w:val="002F1F67"/>
    <w:rsid w:val="002F6BC4"/>
    <w:rsid w:val="00312AD7"/>
    <w:rsid w:val="0031479A"/>
    <w:rsid w:val="0031769C"/>
    <w:rsid w:val="00323FD3"/>
    <w:rsid w:val="003346DD"/>
    <w:rsid w:val="003775DF"/>
    <w:rsid w:val="00393368"/>
    <w:rsid w:val="00397801"/>
    <w:rsid w:val="003D5452"/>
    <w:rsid w:val="003E6657"/>
    <w:rsid w:val="003F14DA"/>
    <w:rsid w:val="003F4A14"/>
    <w:rsid w:val="004016CB"/>
    <w:rsid w:val="00406E23"/>
    <w:rsid w:val="00411531"/>
    <w:rsid w:val="00412110"/>
    <w:rsid w:val="00426C26"/>
    <w:rsid w:val="004402CB"/>
    <w:rsid w:val="00442E5B"/>
    <w:rsid w:val="00464BD4"/>
    <w:rsid w:val="00484C93"/>
    <w:rsid w:val="004A147A"/>
    <w:rsid w:val="004B38BC"/>
    <w:rsid w:val="004B6C22"/>
    <w:rsid w:val="004C0359"/>
    <w:rsid w:val="004D10A6"/>
    <w:rsid w:val="004D4BE4"/>
    <w:rsid w:val="004D5214"/>
    <w:rsid w:val="004D6CF4"/>
    <w:rsid w:val="004E0C1A"/>
    <w:rsid w:val="004E5B3D"/>
    <w:rsid w:val="004F6085"/>
    <w:rsid w:val="005001DB"/>
    <w:rsid w:val="00522FF2"/>
    <w:rsid w:val="00536A69"/>
    <w:rsid w:val="005411B1"/>
    <w:rsid w:val="005464F9"/>
    <w:rsid w:val="00555197"/>
    <w:rsid w:val="00565EE8"/>
    <w:rsid w:val="00570C9D"/>
    <w:rsid w:val="00575F38"/>
    <w:rsid w:val="0058088D"/>
    <w:rsid w:val="005815B3"/>
    <w:rsid w:val="0058335D"/>
    <w:rsid w:val="0059474C"/>
    <w:rsid w:val="00596841"/>
    <w:rsid w:val="005A19DA"/>
    <w:rsid w:val="005B1B77"/>
    <w:rsid w:val="005B23D4"/>
    <w:rsid w:val="005D509D"/>
    <w:rsid w:val="005E053D"/>
    <w:rsid w:val="00601DE7"/>
    <w:rsid w:val="006075DB"/>
    <w:rsid w:val="006104E8"/>
    <w:rsid w:val="006124CF"/>
    <w:rsid w:val="0061764B"/>
    <w:rsid w:val="0062623C"/>
    <w:rsid w:val="00665E72"/>
    <w:rsid w:val="00665FA5"/>
    <w:rsid w:val="00675639"/>
    <w:rsid w:val="00676DD6"/>
    <w:rsid w:val="006838E5"/>
    <w:rsid w:val="00685B73"/>
    <w:rsid w:val="00691570"/>
    <w:rsid w:val="006B65C4"/>
    <w:rsid w:val="006E7048"/>
    <w:rsid w:val="006F774D"/>
    <w:rsid w:val="006F77C4"/>
    <w:rsid w:val="00715BA1"/>
    <w:rsid w:val="0071737A"/>
    <w:rsid w:val="007246D1"/>
    <w:rsid w:val="00727514"/>
    <w:rsid w:val="0075150C"/>
    <w:rsid w:val="00771259"/>
    <w:rsid w:val="007870AC"/>
    <w:rsid w:val="007B5202"/>
    <w:rsid w:val="007B75CE"/>
    <w:rsid w:val="007D676F"/>
    <w:rsid w:val="007D77CA"/>
    <w:rsid w:val="007D7F9B"/>
    <w:rsid w:val="007E1842"/>
    <w:rsid w:val="007F33D1"/>
    <w:rsid w:val="007F6183"/>
    <w:rsid w:val="007F6FCE"/>
    <w:rsid w:val="0080551A"/>
    <w:rsid w:val="00811C0C"/>
    <w:rsid w:val="00821F79"/>
    <w:rsid w:val="008322CD"/>
    <w:rsid w:val="00833D1A"/>
    <w:rsid w:val="00835934"/>
    <w:rsid w:val="00837003"/>
    <w:rsid w:val="00857DCA"/>
    <w:rsid w:val="00861046"/>
    <w:rsid w:val="008649C6"/>
    <w:rsid w:val="00894519"/>
    <w:rsid w:val="008A113E"/>
    <w:rsid w:val="008A18C6"/>
    <w:rsid w:val="008A2BE9"/>
    <w:rsid w:val="008B5BB3"/>
    <w:rsid w:val="008B7A88"/>
    <w:rsid w:val="008C5E96"/>
    <w:rsid w:val="008D50AC"/>
    <w:rsid w:val="008E1C58"/>
    <w:rsid w:val="008E2D35"/>
    <w:rsid w:val="008E74AC"/>
    <w:rsid w:val="008E79ED"/>
    <w:rsid w:val="008F7663"/>
    <w:rsid w:val="0091590B"/>
    <w:rsid w:val="00923B36"/>
    <w:rsid w:val="009329DE"/>
    <w:rsid w:val="009501F9"/>
    <w:rsid w:val="00950391"/>
    <w:rsid w:val="00957D04"/>
    <w:rsid w:val="0096110B"/>
    <w:rsid w:val="0096774F"/>
    <w:rsid w:val="00970E1C"/>
    <w:rsid w:val="0097220D"/>
    <w:rsid w:val="0098709E"/>
    <w:rsid w:val="00994E79"/>
    <w:rsid w:val="009A257F"/>
    <w:rsid w:val="009B0BB4"/>
    <w:rsid w:val="009C0257"/>
    <w:rsid w:val="009D67F2"/>
    <w:rsid w:val="009F7476"/>
    <w:rsid w:val="00A01209"/>
    <w:rsid w:val="00A10D42"/>
    <w:rsid w:val="00A1565F"/>
    <w:rsid w:val="00A15BB6"/>
    <w:rsid w:val="00A22300"/>
    <w:rsid w:val="00A303B1"/>
    <w:rsid w:val="00A36755"/>
    <w:rsid w:val="00A602B5"/>
    <w:rsid w:val="00A70807"/>
    <w:rsid w:val="00A70B6F"/>
    <w:rsid w:val="00A71FFC"/>
    <w:rsid w:val="00A93967"/>
    <w:rsid w:val="00A95B47"/>
    <w:rsid w:val="00AA116F"/>
    <w:rsid w:val="00AA78C8"/>
    <w:rsid w:val="00AB288A"/>
    <w:rsid w:val="00AC4844"/>
    <w:rsid w:val="00AD07A0"/>
    <w:rsid w:val="00AD475B"/>
    <w:rsid w:val="00AE4BCC"/>
    <w:rsid w:val="00AF54E8"/>
    <w:rsid w:val="00AF6203"/>
    <w:rsid w:val="00B2170F"/>
    <w:rsid w:val="00B24984"/>
    <w:rsid w:val="00B26845"/>
    <w:rsid w:val="00B30185"/>
    <w:rsid w:val="00B31397"/>
    <w:rsid w:val="00B34638"/>
    <w:rsid w:val="00B61739"/>
    <w:rsid w:val="00B61824"/>
    <w:rsid w:val="00B63F8D"/>
    <w:rsid w:val="00B74C4C"/>
    <w:rsid w:val="00B878F1"/>
    <w:rsid w:val="00B947ED"/>
    <w:rsid w:val="00B94C38"/>
    <w:rsid w:val="00B95416"/>
    <w:rsid w:val="00BA491C"/>
    <w:rsid w:val="00BA535D"/>
    <w:rsid w:val="00BA5A45"/>
    <w:rsid w:val="00BA6895"/>
    <w:rsid w:val="00BB65DF"/>
    <w:rsid w:val="00BC1776"/>
    <w:rsid w:val="00BD303C"/>
    <w:rsid w:val="00BE500D"/>
    <w:rsid w:val="00BF40F8"/>
    <w:rsid w:val="00C00671"/>
    <w:rsid w:val="00C06B34"/>
    <w:rsid w:val="00C226DB"/>
    <w:rsid w:val="00C24E7D"/>
    <w:rsid w:val="00C25A71"/>
    <w:rsid w:val="00C535E7"/>
    <w:rsid w:val="00C549A2"/>
    <w:rsid w:val="00C62142"/>
    <w:rsid w:val="00C66C13"/>
    <w:rsid w:val="00C76CF2"/>
    <w:rsid w:val="00C80066"/>
    <w:rsid w:val="00C85487"/>
    <w:rsid w:val="00C9129D"/>
    <w:rsid w:val="00CA3E5E"/>
    <w:rsid w:val="00CA60F6"/>
    <w:rsid w:val="00CC561C"/>
    <w:rsid w:val="00CE56B4"/>
    <w:rsid w:val="00CE5F41"/>
    <w:rsid w:val="00CE6BD9"/>
    <w:rsid w:val="00CF648D"/>
    <w:rsid w:val="00D1227C"/>
    <w:rsid w:val="00D156F1"/>
    <w:rsid w:val="00D2555B"/>
    <w:rsid w:val="00D407A1"/>
    <w:rsid w:val="00D528B7"/>
    <w:rsid w:val="00D601D5"/>
    <w:rsid w:val="00D63561"/>
    <w:rsid w:val="00D836B2"/>
    <w:rsid w:val="00D86654"/>
    <w:rsid w:val="00DA0810"/>
    <w:rsid w:val="00DA21A5"/>
    <w:rsid w:val="00DA4DB2"/>
    <w:rsid w:val="00DA5B42"/>
    <w:rsid w:val="00DA6061"/>
    <w:rsid w:val="00DB3E02"/>
    <w:rsid w:val="00DB6837"/>
    <w:rsid w:val="00DB760D"/>
    <w:rsid w:val="00DC6044"/>
    <w:rsid w:val="00DD39A2"/>
    <w:rsid w:val="00DD7352"/>
    <w:rsid w:val="00E00268"/>
    <w:rsid w:val="00E025B7"/>
    <w:rsid w:val="00E0408D"/>
    <w:rsid w:val="00E054FE"/>
    <w:rsid w:val="00E16E3A"/>
    <w:rsid w:val="00E22628"/>
    <w:rsid w:val="00E22768"/>
    <w:rsid w:val="00E26CD5"/>
    <w:rsid w:val="00E418BF"/>
    <w:rsid w:val="00E70169"/>
    <w:rsid w:val="00E7614B"/>
    <w:rsid w:val="00E84A61"/>
    <w:rsid w:val="00E9241B"/>
    <w:rsid w:val="00E95AB2"/>
    <w:rsid w:val="00EB537D"/>
    <w:rsid w:val="00EE534D"/>
    <w:rsid w:val="00EF09FA"/>
    <w:rsid w:val="00EF5773"/>
    <w:rsid w:val="00F008D6"/>
    <w:rsid w:val="00F05AF9"/>
    <w:rsid w:val="00F14D9E"/>
    <w:rsid w:val="00F17F73"/>
    <w:rsid w:val="00F24430"/>
    <w:rsid w:val="00F24906"/>
    <w:rsid w:val="00F25B2F"/>
    <w:rsid w:val="00F26A80"/>
    <w:rsid w:val="00F374DD"/>
    <w:rsid w:val="00F46B11"/>
    <w:rsid w:val="00F50A2C"/>
    <w:rsid w:val="00F612F3"/>
    <w:rsid w:val="00F82BB0"/>
    <w:rsid w:val="00FB2F16"/>
    <w:rsid w:val="00FC6350"/>
    <w:rsid w:val="00FC7AED"/>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08F33"/>
  <w15:docId w15:val="{4173DB4C-246B-43B3-96CE-68805316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2F"/>
    <w:pPr>
      <w:spacing w:after="160" w:line="259" w:lineRule="auto"/>
    </w:pPr>
    <w:rPr>
      <w:rFonts w:eastAsiaTheme="minorEastAsia"/>
      <w:lang w:eastAsia="ja-JP"/>
    </w:rPr>
  </w:style>
  <w:style w:type="paragraph" w:styleId="Heading1">
    <w:name w:val="heading 1"/>
    <w:basedOn w:val="Normal"/>
    <w:link w:val="Heading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B2F"/>
    <w:rPr>
      <w:rFonts w:eastAsiaTheme="minorEastAsia"/>
      <w:lang w:eastAsia="ja-JP"/>
    </w:rPr>
  </w:style>
  <w:style w:type="paragraph" w:styleId="Footer">
    <w:name w:val="footer"/>
    <w:basedOn w:val="Normal"/>
    <w:link w:val="FooterChar"/>
    <w:uiPriority w:val="99"/>
    <w:unhideWhenUsed/>
    <w:rsid w:val="00F25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Hyperlink">
    <w:name w:val="Hyperlink"/>
    <w:uiPriority w:val="99"/>
    <w:unhideWhenUsed/>
    <w:rsid w:val="00F25B2F"/>
    <w:rPr>
      <w:color w:val="0000FF"/>
      <w:u w:val="single"/>
    </w:rPr>
  </w:style>
  <w:style w:type="paragraph" w:styleId="NoSpacing">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DefaultParagraphFont"/>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Heading1Char">
    <w:name w:val="Heading 1 Char"/>
    <w:basedOn w:val="DefaultParagraphFont"/>
    <w:link w:val="Heading1"/>
    <w:uiPriority w:val="9"/>
    <w:rsid w:val="007F33D1"/>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A113E"/>
    <w:rPr>
      <w:i/>
      <w:iCs/>
    </w:rPr>
  </w:style>
  <w:style w:type="paragraph" w:styleId="BalloonText">
    <w:name w:val="Balloon Text"/>
    <w:basedOn w:val="Normal"/>
    <w:link w:val="BalloonTextChar"/>
    <w:uiPriority w:val="99"/>
    <w:semiHidden/>
    <w:unhideWhenUsed/>
    <w:rsid w:val="00185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Paragraph">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771259"/>
    <w:rPr>
      <w:sz w:val="16"/>
      <w:szCs w:val="16"/>
    </w:rPr>
  </w:style>
  <w:style w:type="paragraph" w:styleId="CommentText">
    <w:name w:val="annotation text"/>
    <w:basedOn w:val="Normal"/>
    <w:link w:val="CommentTextChar"/>
    <w:uiPriority w:val="99"/>
    <w:semiHidden/>
    <w:unhideWhenUsed/>
    <w:rsid w:val="00771259"/>
    <w:pPr>
      <w:spacing w:line="240" w:lineRule="auto"/>
    </w:pPr>
    <w:rPr>
      <w:sz w:val="20"/>
      <w:szCs w:val="20"/>
    </w:rPr>
  </w:style>
  <w:style w:type="character" w:customStyle="1" w:styleId="CommentTextChar">
    <w:name w:val="Comment Text Char"/>
    <w:basedOn w:val="DefaultParagraphFont"/>
    <w:link w:val="CommentText"/>
    <w:uiPriority w:val="99"/>
    <w:semiHidden/>
    <w:rsid w:val="0077125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71259"/>
    <w:rPr>
      <w:b/>
      <w:bCs/>
    </w:rPr>
  </w:style>
  <w:style w:type="character" w:customStyle="1" w:styleId="CommentSubjectChar">
    <w:name w:val="Comment Subject Char"/>
    <w:basedOn w:val="CommentTextChar"/>
    <w:link w:val="CommentSubject"/>
    <w:uiPriority w:val="99"/>
    <w:semiHidden/>
    <w:rsid w:val="00771259"/>
    <w:rPr>
      <w:rFonts w:eastAsiaTheme="minorEastAsia"/>
      <w:b/>
      <w:bCs/>
      <w:sz w:val="20"/>
      <w:szCs w:val="20"/>
      <w:lang w:eastAsia="ja-JP"/>
    </w:rPr>
  </w:style>
  <w:style w:type="paragraph" w:styleId="BodyText">
    <w:name w:val="Body Text"/>
    <w:basedOn w:val="Normal"/>
    <w:link w:val="BodyText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BodyTextChar">
    <w:name w:val="Body Text Char"/>
    <w:basedOn w:val="DefaultParagraphFont"/>
    <w:link w:val="BodyText"/>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Revision">
    <w:name w:val="Revision"/>
    <w:hidden/>
    <w:uiPriority w:val="99"/>
    <w:semiHidden/>
    <w:rsid w:val="00F50A2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878664587">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50481107">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21805161">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80738426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DBFA-B056-4A16-895B-67E369AD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1174</Words>
  <Characters>6695</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Busra Mutlu</cp:lastModifiedBy>
  <cp:revision>10</cp:revision>
  <cp:lastPrinted>2018-09-11T08:27:00Z</cp:lastPrinted>
  <dcterms:created xsi:type="dcterms:W3CDTF">2019-03-15T13:51:00Z</dcterms:created>
  <dcterms:modified xsi:type="dcterms:W3CDTF">2019-03-19T14:39:00Z</dcterms:modified>
</cp:coreProperties>
</file>